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2CD" w:rsidRPr="0062083C" w:rsidRDefault="002C29C7" w:rsidP="006A42CD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noProof/>
          <w:sz w:val="22"/>
          <w:szCs w:val="22"/>
        </w:rPr>
        <w:object w:dxaOrig="3465" w:dyaOrig="3975">
          <v:group id="_x0000_s1034" style="position:absolute;left:0;text-align:left;margin-left:-5.95pt;margin-top:-12.75pt;width:486pt;height:99pt;z-index:1" coordorigin="1298,464" coordsize="972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4898;top:464;width:1500;height:1721;mso-wrap-edited:f" wrapcoords="-216 0 -216 21412 21600 21412 21600 0 -216 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7178;top:464;width:3840;height:1980" strokecolor="white">
              <v:textbox style="mso-next-textbox:#_x0000_s1036">
                <w:txbxContent>
                  <w:p w:rsidR="002C29C7" w:rsidRPr="00BF65BC" w:rsidRDefault="002C29C7" w:rsidP="002C29C7">
                    <w:pPr>
                      <w:rPr>
                        <w:sz w:val="21"/>
                        <w:szCs w:val="21"/>
                      </w:rPr>
                    </w:pPr>
                    <w:r w:rsidRPr="00BF65BC">
                      <w:rPr>
                        <w:sz w:val="21"/>
                        <w:szCs w:val="21"/>
                      </w:rPr>
                      <w:sym w:font="Wingdings" w:char="F028"/>
                    </w:r>
                    <w:r w:rsidRPr="00BF65BC">
                      <w:rPr>
                        <w:sz w:val="21"/>
                        <w:szCs w:val="21"/>
                      </w:rPr>
                      <w:t xml:space="preserve"> </w:t>
                    </w:r>
                    <w:r w:rsidRPr="00BF65BC">
                      <w:rPr>
                        <w:sz w:val="21"/>
                        <w:szCs w:val="21"/>
                      </w:rPr>
                      <w:t>01 423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 w:rsidRPr="00BF65BC">
                      <w:rPr>
                        <w:sz w:val="21"/>
                        <w:szCs w:val="21"/>
                      </w:rPr>
                      <w:t>03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 w:rsidRPr="00BF65BC">
                      <w:rPr>
                        <w:sz w:val="21"/>
                        <w:szCs w:val="21"/>
                      </w:rPr>
                      <w:t>70</w:t>
                    </w:r>
                  </w:p>
                  <w:p w:rsidR="002C29C7" w:rsidRPr="00BF65BC" w:rsidRDefault="002C29C7" w:rsidP="002C29C7">
                    <w:pPr>
                      <w:rPr>
                        <w:sz w:val="21"/>
                        <w:szCs w:val="21"/>
                      </w:rPr>
                    </w:pPr>
                    <w:r w:rsidRPr="00BF65BC">
                      <w:rPr>
                        <w:b/>
                        <w:sz w:val="21"/>
                        <w:szCs w:val="21"/>
                      </w:rPr>
                      <w:t>e-</w:t>
                    </w:r>
                    <w:r>
                      <w:rPr>
                        <w:b/>
                        <w:sz w:val="21"/>
                        <w:szCs w:val="21"/>
                      </w:rPr>
                      <w:t>naslov</w:t>
                    </w:r>
                    <w:r w:rsidRPr="00BF65BC">
                      <w:rPr>
                        <w:b/>
                        <w:sz w:val="21"/>
                        <w:szCs w:val="21"/>
                      </w:rPr>
                      <w:t>:</w:t>
                    </w:r>
                    <w:r>
                      <w:rPr>
                        <w:sz w:val="21"/>
                        <w:szCs w:val="21"/>
                      </w:rPr>
                      <w:t xml:space="preserve"> tajnistvo@os-vrhovci.si</w:t>
                    </w:r>
                  </w:p>
                  <w:p w:rsidR="002C29C7" w:rsidRPr="00BF65BC" w:rsidRDefault="002C29C7" w:rsidP="002C29C7">
                    <w:pPr>
                      <w:jc w:val="both"/>
                      <w:rPr>
                        <w:sz w:val="21"/>
                        <w:szCs w:val="21"/>
                      </w:rPr>
                    </w:pPr>
                    <w:r w:rsidRPr="0035235F">
                      <w:rPr>
                        <w:b/>
                        <w:sz w:val="21"/>
                        <w:szCs w:val="21"/>
                      </w:rPr>
                      <w:t>spletna stran:</w:t>
                    </w:r>
                    <w:r w:rsidRPr="00BF65BC">
                      <w:rPr>
                        <w:sz w:val="21"/>
                        <w:szCs w:val="21"/>
                      </w:rPr>
                      <w:t xml:space="preserve"> www.o</w:t>
                    </w:r>
                    <w:r>
                      <w:rPr>
                        <w:sz w:val="21"/>
                        <w:szCs w:val="21"/>
                      </w:rPr>
                      <w:t>s</w:t>
                    </w:r>
                    <w:r w:rsidRPr="00BF65BC">
                      <w:rPr>
                        <w:sz w:val="21"/>
                        <w:szCs w:val="21"/>
                      </w:rPr>
                      <w:t>-vrhovci.si</w:t>
                    </w:r>
                  </w:p>
                  <w:p w:rsidR="002C29C7" w:rsidRDefault="002C29C7" w:rsidP="002C29C7">
                    <w:pPr>
                      <w:rPr>
                        <w:bCs/>
                        <w:sz w:val="21"/>
                        <w:szCs w:val="21"/>
                      </w:rPr>
                    </w:pPr>
                    <w:r w:rsidRPr="00BF65BC">
                      <w:rPr>
                        <w:b/>
                        <w:sz w:val="21"/>
                        <w:szCs w:val="21"/>
                      </w:rPr>
                      <w:t xml:space="preserve">TRR: </w:t>
                    </w:r>
                    <w:r w:rsidRPr="00BF65BC">
                      <w:rPr>
                        <w:bCs/>
                        <w:sz w:val="21"/>
                        <w:szCs w:val="21"/>
                      </w:rPr>
                      <w:t>01261-6030665280</w:t>
                    </w:r>
                  </w:p>
                  <w:p w:rsidR="002C29C7" w:rsidRPr="00BF65BC" w:rsidRDefault="002C29C7" w:rsidP="002C29C7">
                    <w:pPr>
                      <w:rPr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sz w:val="21"/>
                        <w:szCs w:val="21"/>
                      </w:rPr>
                      <w:t>d</w:t>
                    </w:r>
                    <w:r w:rsidRPr="00670F42">
                      <w:rPr>
                        <w:b/>
                        <w:bCs/>
                        <w:sz w:val="21"/>
                        <w:szCs w:val="21"/>
                      </w:rPr>
                      <w:t>avčna št.:</w:t>
                    </w:r>
                    <w:r>
                      <w:rPr>
                        <w:bCs/>
                        <w:sz w:val="21"/>
                        <w:szCs w:val="21"/>
                      </w:rPr>
                      <w:t xml:space="preserve"> 34317627</w:t>
                    </w:r>
                  </w:p>
                  <w:p w:rsidR="002C29C7" w:rsidRDefault="002C29C7" w:rsidP="002C29C7"/>
                </w:txbxContent>
              </v:textbox>
            </v:shape>
            <v:shape id="_x0000_s1037" type="#_x0000_t202" style="position:absolute;left:1298;top:464;width:2760;height:1800" strokecolor="white">
              <v:textbox style="mso-next-textbox:#_x0000_s1037">
                <w:txbxContent>
                  <w:p w:rsidR="002C29C7" w:rsidRPr="0077771C" w:rsidRDefault="002C29C7" w:rsidP="002C29C7">
                    <w:pPr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 xml:space="preserve">Osnovna šola </w:t>
                    </w:r>
                    <w:r w:rsidRPr="0077771C">
                      <w:rPr>
                        <w:color w:val="000000"/>
                        <w:sz w:val="22"/>
                      </w:rPr>
                      <w:t>Vrhovci</w:t>
                    </w:r>
                  </w:p>
                  <w:p w:rsidR="002C29C7" w:rsidRPr="0077771C" w:rsidRDefault="002C29C7" w:rsidP="002C29C7">
                    <w:pPr>
                      <w:rPr>
                        <w:color w:val="000000"/>
                        <w:sz w:val="22"/>
                      </w:rPr>
                    </w:pPr>
                    <w:r w:rsidRPr="0077771C">
                      <w:rPr>
                        <w:color w:val="000000"/>
                        <w:sz w:val="22"/>
                      </w:rPr>
                      <w:t>Cesta na Bokalce 1</w:t>
                    </w:r>
                  </w:p>
                  <w:p w:rsidR="002C29C7" w:rsidRPr="00F80503" w:rsidRDefault="002C29C7" w:rsidP="002C29C7">
                    <w:pPr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 xml:space="preserve">1000 </w:t>
                    </w:r>
                    <w:r w:rsidRPr="0077771C">
                      <w:rPr>
                        <w:color w:val="000000"/>
                        <w:sz w:val="22"/>
                      </w:rPr>
                      <w:t>L</w:t>
                    </w:r>
                    <w:r>
                      <w:rPr>
                        <w:color w:val="000000"/>
                        <w:sz w:val="22"/>
                      </w:rPr>
                      <w:t>jubljana</w:t>
                    </w:r>
                  </w:p>
                  <w:p w:rsidR="002C29C7" w:rsidRDefault="002C29C7" w:rsidP="002C29C7">
                    <w:pPr>
                      <w:rPr>
                        <w:color w:val="000000"/>
                        <w:sz w:val="22"/>
                      </w:rPr>
                    </w:pPr>
                  </w:p>
                  <w:p w:rsidR="002C29C7" w:rsidRPr="0077771C" w:rsidRDefault="002C29C7" w:rsidP="002C29C7">
                    <w:pPr>
                      <w:rPr>
                        <w:color w:val="000000"/>
                        <w:sz w:val="22"/>
                      </w:rPr>
                    </w:pPr>
                    <w:r w:rsidRPr="0077771C">
                      <w:rPr>
                        <w:color w:val="000000"/>
                        <w:sz w:val="22"/>
                      </w:rPr>
                      <w:t>Št.:</w:t>
                    </w:r>
                  </w:p>
                  <w:p w:rsidR="002C29C7" w:rsidRDefault="002C29C7" w:rsidP="002C29C7">
                    <w:pPr>
                      <w:rPr>
                        <w:b/>
                        <w:color w:val="000000"/>
                        <w:sz w:val="22"/>
                      </w:rPr>
                    </w:pPr>
                    <w:r w:rsidRPr="0077771C">
                      <w:rPr>
                        <w:color w:val="000000"/>
                        <w:sz w:val="22"/>
                      </w:rPr>
                      <w:t>Datum:</w:t>
                    </w:r>
                    <w:r>
                      <w:rPr>
                        <w:color w:val="000000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1. 9. 2019</w:t>
                    </w:r>
                  </w:p>
                  <w:p w:rsidR="002C29C7" w:rsidRPr="00D75F4D" w:rsidRDefault="002C29C7" w:rsidP="002C29C7">
                    <w:pPr>
                      <w:rPr>
                        <w:b/>
                        <w:color w:val="000000"/>
                        <w:sz w:val="4"/>
                        <w:szCs w:val="4"/>
                      </w:rPr>
                    </w:pPr>
                  </w:p>
                  <w:p w:rsidR="002C29C7" w:rsidRDefault="002C29C7" w:rsidP="002C29C7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2C29C7" w:rsidRDefault="002C29C7" w:rsidP="002C29C7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2C29C7" w:rsidRDefault="002C29C7" w:rsidP="002C29C7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2C29C7" w:rsidRDefault="002C29C7" w:rsidP="002C29C7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2C29C7" w:rsidRDefault="002C29C7" w:rsidP="002C29C7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2C29C7" w:rsidRDefault="002C29C7" w:rsidP="002C29C7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2C29C7" w:rsidRDefault="002C29C7" w:rsidP="002C29C7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2C29C7" w:rsidRDefault="002C29C7" w:rsidP="002C29C7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2C29C7" w:rsidRDefault="002C29C7" w:rsidP="002C29C7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2C29C7" w:rsidRDefault="002C29C7" w:rsidP="002C29C7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v:group>
          <o:OLEObject Type="Embed" ProgID="PBrush" ShapeID="_x0000_s1035" DrawAspect="Content" ObjectID="_1631611800" r:id="rId8"/>
        </w:object>
      </w:r>
    </w:p>
    <w:p w:rsidR="006A42CD" w:rsidRPr="00FB1A5D" w:rsidRDefault="006A42CD" w:rsidP="006A42CD">
      <w:pPr>
        <w:jc w:val="center"/>
        <w:rPr>
          <w:rFonts w:cs="Arial"/>
          <w:b/>
          <w:szCs w:val="22"/>
        </w:rPr>
      </w:pPr>
    </w:p>
    <w:p w:rsidR="006A42CD" w:rsidRPr="00FB1A5D" w:rsidRDefault="006A42CD" w:rsidP="006A42CD">
      <w:pPr>
        <w:jc w:val="center"/>
        <w:rPr>
          <w:rFonts w:cs="Arial"/>
          <w:b/>
          <w:szCs w:val="22"/>
        </w:rPr>
      </w:pPr>
    </w:p>
    <w:p w:rsidR="006A42CD" w:rsidRPr="00FB1A5D" w:rsidRDefault="006A42CD" w:rsidP="006A42CD">
      <w:pPr>
        <w:jc w:val="center"/>
        <w:rPr>
          <w:rFonts w:cs="Arial"/>
          <w:b/>
          <w:szCs w:val="22"/>
        </w:rPr>
      </w:pPr>
    </w:p>
    <w:p w:rsidR="006A42CD" w:rsidRPr="00FB1A5D" w:rsidRDefault="006A42CD" w:rsidP="006A42CD">
      <w:pPr>
        <w:rPr>
          <w:rFonts w:cs="Arial"/>
          <w:sz w:val="28"/>
        </w:rPr>
      </w:pPr>
    </w:p>
    <w:p w:rsidR="006A42CD" w:rsidRDefault="006A42CD" w:rsidP="00571C59">
      <w:pPr>
        <w:spacing w:line="360" w:lineRule="auto"/>
        <w:rPr>
          <w:rFonts w:cs="Arial"/>
          <w:sz w:val="28"/>
        </w:rPr>
      </w:pPr>
    </w:p>
    <w:p w:rsidR="00571C59" w:rsidRPr="00FB1A5D" w:rsidRDefault="00571C59" w:rsidP="00571C59">
      <w:pPr>
        <w:spacing w:line="360" w:lineRule="auto"/>
        <w:rPr>
          <w:rFonts w:cs="Arial"/>
          <w:sz w:val="28"/>
        </w:rPr>
      </w:pPr>
    </w:p>
    <w:p w:rsidR="00370CD2" w:rsidRPr="00ED3BCC" w:rsidRDefault="00370CD2" w:rsidP="00571C59">
      <w:pPr>
        <w:spacing w:line="360" w:lineRule="auto"/>
        <w:rPr>
          <w:rFonts w:cs="Arial"/>
        </w:rPr>
      </w:pPr>
    </w:p>
    <w:p w:rsidR="00370CD2" w:rsidRPr="00ED3BCC" w:rsidRDefault="00370CD2" w:rsidP="00571C59">
      <w:pPr>
        <w:spacing w:line="360" w:lineRule="auto"/>
        <w:jc w:val="center"/>
        <w:rPr>
          <w:rFonts w:cs="Arial"/>
          <w:b/>
        </w:rPr>
      </w:pPr>
      <w:r w:rsidRPr="00ED3BCC">
        <w:rPr>
          <w:rFonts w:cs="Arial"/>
          <w:b/>
        </w:rPr>
        <w:t xml:space="preserve">MERILA IN KRITERIJI ZA PREVERJANJE IN OCENJEVANJE ZNANJA </w:t>
      </w:r>
    </w:p>
    <w:p w:rsidR="00370CD2" w:rsidRPr="00ED3BCC" w:rsidRDefault="00801D70" w:rsidP="00571C59">
      <w:pPr>
        <w:pStyle w:val="Naslov2"/>
        <w:spacing w:line="360" w:lineRule="auto"/>
        <w:rPr>
          <w:rFonts w:cs="Arial"/>
          <w:sz w:val="24"/>
          <w:szCs w:val="24"/>
        </w:rPr>
      </w:pPr>
      <w:r w:rsidRPr="00ED3BCC">
        <w:rPr>
          <w:rFonts w:cs="Arial"/>
          <w:sz w:val="24"/>
          <w:szCs w:val="24"/>
        </w:rPr>
        <w:t>V  5</w:t>
      </w:r>
      <w:r w:rsidR="00370CD2" w:rsidRPr="00ED3BCC">
        <w:rPr>
          <w:rFonts w:cs="Arial"/>
          <w:sz w:val="24"/>
          <w:szCs w:val="24"/>
        </w:rPr>
        <w:t>.</w:t>
      </w:r>
      <w:r w:rsidR="007D4DCE">
        <w:rPr>
          <w:rFonts w:cs="Arial"/>
          <w:sz w:val="24"/>
          <w:szCs w:val="24"/>
        </w:rPr>
        <w:t xml:space="preserve"> RAZREDU  ZA ŠOLSKO LETO 20</w:t>
      </w:r>
      <w:r w:rsidR="002C29C7">
        <w:rPr>
          <w:rFonts w:cs="Arial"/>
          <w:sz w:val="24"/>
          <w:szCs w:val="24"/>
        </w:rPr>
        <w:t>19/20</w:t>
      </w:r>
    </w:p>
    <w:p w:rsidR="00370CD2" w:rsidRDefault="00370CD2" w:rsidP="00571C59">
      <w:pPr>
        <w:spacing w:line="360" w:lineRule="auto"/>
        <w:jc w:val="both"/>
        <w:rPr>
          <w:rFonts w:cs="Arial"/>
        </w:rPr>
      </w:pPr>
    </w:p>
    <w:p w:rsidR="00571C59" w:rsidRPr="00ED3BCC" w:rsidRDefault="00571C59" w:rsidP="00571C59">
      <w:pPr>
        <w:spacing w:line="360" w:lineRule="auto"/>
        <w:jc w:val="both"/>
        <w:rPr>
          <w:rFonts w:cs="Arial"/>
        </w:rPr>
      </w:pPr>
    </w:p>
    <w:p w:rsidR="00370CD2" w:rsidRPr="00ED3BCC" w:rsidRDefault="00370CD2" w:rsidP="00571C59">
      <w:pPr>
        <w:spacing w:line="360" w:lineRule="auto"/>
        <w:jc w:val="both"/>
        <w:rPr>
          <w:rFonts w:cs="Arial"/>
          <w:b/>
          <w:i/>
          <w:iCs/>
        </w:rPr>
      </w:pPr>
      <w:r w:rsidRPr="00ED3BCC">
        <w:rPr>
          <w:rFonts w:cs="Arial"/>
          <w:b/>
          <w:i/>
          <w:iCs/>
        </w:rPr>
        <w:t>Opisni kriteriji za ocenjevanje znanja:</w:t>
      </w:r>
    </w:p>
    <w:p w:rsidR="00370CD2" w:rsidRPr="00ED3BCC" w:rsidRDefault="00370CD2" w:rsidP="00571C59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ED3BCC">
        <w:rPr>
          <w:rFonts w:cs="Arial"/>
          <w:b/>
        </w:rPr>
        <w:t>OCENO ZADOSTNO</w:t>
      </w:r>
      <w:r w:rsidRPr="00ED3BCC">
        <w:rPr>
          <w:rFonts w:cs="Arial"/>
        </w:rPr>
        <w:t xml:space="preserve"> dobi učenec, ki je dosegel minimalne standarde znanja določene v učnem načrtu. Učenec mora pokazati reproduktivno znanje</w:t>
      </w:r>
      <w:r w:rsidR="002C29C7">
        <w:rPr>
          <w:rFonts w:cs="Arial"/>
        </w:rPr>
        <w:t xml:space="preserve"> (</w:t>
      </w:r>
      <w:r w:rsidRPr="00ED3BCC">
        <w:rPr>
          <w:rFonts w:cs="Arial"/>
        </w:rPr>
        <w:t>naštevanje, prepoznavanje pojmov, definic</w:t>
      </w:r>
      <w:r w:rsidR="002C29C7">
        <w:rPr>
          <w:rFonts w:cs="Arial"/>
        </w:rPr>
        <w:t xml:space="preserve">ij, simbolov </w:t>
      </w:r>
      <w:r w:rsidR="00440BC3">
        <w:rPr>
          <w:rFonts w:cs="Arial"/>
        </w:rPr>
        <w:t>…). O</w:t>
      </w:r>
      <w:r w:rsidRPr="00ED3BCC">
        <w:rPr>
          <w:rFonts w:cs="Arial"/>
        </w:rPr>
        <w:t xml:space="preserve">dgovarja </w:t>
      </w:r>
      <w:r w:rsidR="00440BC3">
        <w:rPr>
          <w:rFonts w:cs="Arial"/>
        </w:rPr>
        <w:t xml:space="preserve">in pojasnjuje </w:t>
      </w:r>
      <w:r w:rsidRPr="00ED3BCC">
        <w:rPr>
          <w:rFonts w:cs="Arial"/>
        </w:rPr>
        <w:t xml:space="preserve">s pomočjo učitelja. Odgovori </w:t>
      </w:r>
      <w:r w:rsidR="00440BC3">
        <w:rPr>
          <w:rFonts w:cs="Arial"/>
        </w:rPr>
        <w:t xml:space="preserve">in primeri </w:t>
      </w:r>
      <w:r w:rsidRPr="00ED3BCC">
        <w:rPr>
          <w:rFonts w:cs="Arial"/>
        </w:rPr>
        <w:t xml:space="preserve">so pravilni, a ne sistematični. Snov le obnavlja, jo slabo razume. </w:t>
      </w:r>
    </w:p>
    <w:p w:rsidR="00370CD2" w:rsidRPr="00ED3BCC" w:rsidRDefault="00370CD2" w:rsidP="00571C59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ED3BCC">
        <w:rPr>
          <w:rFonts w:cs="Arial"/>
          <w:b/>
        </w:rPr>
        <w:t xml:space="preserve">OCENO DOBRO </w:t>
      </w:r>
      <w:r w:rsidRPr="00ED3BCC">
        <w:rPr>
          <w:rFonts w:cs="Arial"/>
        </w:rPr>
        <w:t xml:space="preserve">dobi učenec, ki je dosegel temeljne standarde znanja določene v učnem načrtu. Pri odgovarjanju </w:t>
      </w:r>
      <w:r w:rsidR="00440BC3">
        <w:rPr>
          <w:rFonts w:cs="Arial"/>
        </w:rPr>
        <w:t xml:space="preserve">in pojasnjevanju </w:t>
      </w:r>
      <w:r w:rsidRPr="00ED3BCC">
        <w:rPr>
          <w:rFonts w:cs="Arial"/>
        </w:rPr>
        <w:t>je samostojnejši, primere navaja po učbeniku ali razlagi. Snov razume, a ne gre v podrobnosti. Zna razložiti definicije, postopke, pravilno oblikuje odgovore</w:t>
      </w:r>
      <w:r w:rsidR="00440BC3">
        <w:rPr>
          <w:rFonts w:cs="Arial"/>
        </w:rPr>
        <w:t xml:space="preserve"> in primere</w:t>
      </w:r>
      <w:r w:rsidRPr="00ED3BCC">
        <w:rPr>
          <w:rFonts w:cs="Arial"/>
        </w:rPr>
        <w:t>. Temeljno znanje uporabi pri reševanju nalog. Prepozna uporabnost  znanja v vsakdanjem življenju.</w:t>
      </w:r>
    </w:p>
    <w:p w:rsidR="00370CD2" w:rsidRPr="00ED3BCC" w:rsidRDefault="00370CD2" w:rsidP="00571C59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ED3BCC">
        <w:rPr>
          <w:rFonts w:cs="Arial"/>
          <w:b/>
        </w:rPr>
        <w:t xml:space="preserve">OCENO PRAV DOBRO </w:t>
      </w:r>
      <w:r w:rsidRPr="00ED3BCC">
        <w:rPr>
          <w:rFonts w:cs="Arial"/>
        </w:rPr>
        <w:t xml:space="preserve">dobi učenec, ki je pri odgovarjanju </w:t>
      </w:r>
      <w:r w:rsidR="00440BC3">
        <w:rPr>
          <w:rFonts w:cs="Arial"/>
        </w:rPr>
        <w:t xml:space="preserve">in pojasnjevanju </w:t>
      </w:r>
      <w:r w:rsidRPr="00ED3BCC">
        <w:rPr>
          <w:rFonts w:cs="Arial"/>
        </w:rPr>
        <w:t>samostojen. Snov smiselno povezuje, znanje uporabi v znanih situacijah, zna razčlenjevati, posploševati, logično ovrednotiti podatke, skl</w:t>
      </w:r>
      <w:r w:rsidR="00440BC3">
        <w:rPr>
          <w:rFonts w:cs="Arial"/>
        </w:rPr>
        <w:t>epati, primerjati. Zna rešiti (</w:t>
      </w:r>
      <w:r w:rsidRPr="00ED3BCC">
        <w:rPr>
          <w:rFonts w:cs="Arial"/>
        </w:rPr>
        <w:t>brez pomoči učitelja) naloge na nivoju uporabe znanja.</w:t>
      </w:r>
    </w:p>
    <w:p w:rsidR="00370CD2" w:rsidRPr="00ED3BCC" w:rsidRDefault="00370CD2" w:rsidP="00571C59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ED3BCC">
        <w:rPr>
          <w:rFonts w:cs="Arial"/>
          <w:b/>
        </w:rPr>
        <w:t>OCENO ODLIČNO</w:t>
      </w:r>
      <w:r w:rsidRPr="00ED3BCC">
        <w:rPr>
          <w:rFonts w:cs="Arial"/>
        </w:rPr>
        <w:t xml:space="preserve"> dobi učenec, ki obvlada vsa zahtevana znanja, zna samostojno razložiti pojme in poiskati svoje primere. Podatke smiselno vrednoti, pojasnjuje, razlaga, povzame, posploši. Znanje povezuje z znanji pridobljenimi drugje. Zna rešiti zahtevnejšo nalogo, pri tem kritično presodi smiselnost posameznih podatkov v nalogi, utemelji postopek reševanja in rezultat ustrezno predstavi. Samostojno zna povezati teoretič</w:t>
      </w:r>
      <w:r w:rsidR="00440BC3">
        <w:rPr>
          <w:rFonts w:cs="Arial"/>
        </w:rPr>
        <w:t xml:space="preserve">no </w:t>
      </w:r>
      <w:r w:rsidRPr="00ED3BCC">
        <w:rPr>
          <w:rFonts w:cs="Arial"/>
        </w:rPr>
        <w:t xml:space="preserve">znanje z vsakdanjim življenjem. </w:t>
      </w:r>
    </w:p>
    <w:p w:rsidR="000908C6" w:rsidRDefault="000908C6" w:rsidP="00571C59">
      <w:pPr>
        <w:spacing w:line="360" w:lineRule="auto"/>
        <w:rPr>
          <w:rFonts w:cs="Arial"/>
          <w:b/>
          <w:u w:val="single"/>
        </w:rPr>
      </w:pPr>
    </w:p>
    <w:p w:rsidR="00571C59" w:rsidRDefault="00571C59" w:rsidP="00571C59">
      <w:pPr>
        <w:spacing w:line="360" w:lineRule="auto"/>
        <w:rPr>
          <w:rFonts w:cs="Arial"/>
          <w:b/>
          <w:u w:val="single"/>
        </w:rPr>
      </w:pPr>
    </w:p>
    <w:p w:rsidR="00571C59" w:rsidRDefault="00571C59" w:rsidP="00571C59">
      <w:pPr>
        <w:spacing w:line="360" w:lineRule="auto"/>
        <w:rPr>
          <w:rFonts w:cs="Arial"/>
          <w:b/>
          <w:u w:val="single"/>
        </w:rPr>
      </w:pPr>
    </w:p>
    <w:p w:rsidR="00571C59" w:rsidRDefault="00571C59" w:rsidP="00571C59">
      <w:pPr>
        <w:spacing w:line="360" w:lineRule="auto"/>
        <w:rPr>
          <w:rFonts w:cs="Arial"/>
          <w:b/>
          <w:u w:val="single"/>
        </w:rPr>
      </w:pPr>
    </w:p>
    <w:p w:rsidR="00571C59" w:rsidRPr="00ED3BCC" w:rsidRDefault="00571C59" w:rsidP="00571C59">
      <w:pPr>
        <w:spacing w:line="360" w:lineRule="auto"/>
        <w:rPr>
          <w:rFonts w:cs="Arial"/>
          <w:b/>
          <w:u w:val="single"/>
        </w:rPr>
      </w:pPr>
    </w:p>
    <w:p w:rsidR="00370CD2" w:rsidRPr="00ED3BCC" w:rsidRDefault="00370CD2" w:rsidP="00571C59">
      <w:pPr>
        <w:spacing w:line="360" w:lineRule="auto"/>
        <w:jc w:val="both"/>
        <w:rPr>
          <w:rFonts w:cs="Arial"/>
          <w:b/>
          <w:i/>
          <w:iCs/>
        </w:rPr>
      </w:pPr>
      <w:r w:rsidRPr="00ED3BCC">
        <w:rPr>
          <w:rFonts w:cs="Arial"/>
          <w:b/>
          <w:i/>
          <w:iCs/>
        </w:rPr>
        <w:lastRenderedPageBreak/>
        <w:t>Kriterij pri ustnem ocenjevanju znanja:</w:t>
      </w:r>
    </w:p>
    <w:p w:rsidR="00370CD2" w:rsidRPr="00ED3BCC" w:rsidRDefault="00370CD2" w:rsidP="00571C59">
      <w:pPr>
        <w:spacing w:line="360" w:lineRule="auto"/>
        <w:jc w:val="both"/>
        <w:rPr>
          <w:rFonts w:cs="Arial"/>
        </w:rPr>
      </w:pPr>
      <w:r w:rsidRPr="00ED3BCC">
        <w:rPr>
          <w:rFonts w:cs="Arial"/>
        </w:rPr>
        <w:t>Pri ustnem ocenjevanju znanja polovica vprašanj zajema minimalne standarde znanja in polovica temeljne standarde znanja.</w:t>
      </w:r>
    </w:p>
    <w:p w:rsidR="00370CD2" w:rsidRPr="00ED3BCC" w:rsidRDefault="00370CD2" w:rsidP="00571C59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ED3BCC">
        <w:rPr>
          <w:rFonts w:cs="Arial"/>
          <w:b/>
        </w:rPr>
        <w:t>OCENO ZADOSTNO</w:t>
      </w:r>
      <w:r w:rsidRPr="00ED3BCC">
        <w:rPr>
          <w:rFonts w:cs="Arial"/>
        </w:rPr>
        <w:t xml:space="preserve"> dobi učenec, ki v celoti odgovori na vsa vprašanja iz minimalnih standardov znanja.</w:t>
      </w:r>
    </w:p>
    <w:p w:rsidR="00370CD2" w:rsidRPr="00ED3BCC" w:rsidRDefault="00370CD2" w:rsidP="00571C59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ED3BCC">
        <w:rPr>
          <w:rFonts w:cs="Arial"/>
          <w:b/>
        </w:rPr>
        <w:t>OCENO DOBRO</w:t>
      </w:r>
      <w:r w:rsidRPr="00ED3BCC">
        <w:rPr>
          <w:rFonts w:cs="Arial"/>
        </w:rPr>
        <w:t xml:space="preserve"> dobi učenec, ki v celoti odgovori na vsa vprašanja iz minimalnih standardov znanja in deloma na vprašanja iz temeljnih standardov znanja.</w:t>
      </w:r>
    </w:p>
    <w:p w:rsidR="00370CD2" w:rsidRPr="00ED3BCC" w:rsidRDefault="00370CD2" w:rsidP="00571C59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ED3BCC">
        <w:rPr>
          <w:rFonts w:cs="Arial"/>
          <w:b/>
        </w:rPr>
        <w:t>OCENO PRAV DOBRO</w:t>
      </w:r>
      <w:r w:rsidRPr="00ED3BCC">
        <w:rPr>
          <w:rFonts w:cs="Arial"/>
        </w:rPr>
        <w:t xml:space="preserve"> dobi učenec, ki v celoti odgovori na vsa vprašanja iz minimalnih standardov znanja in </w:t>
      </w:r>
      <w:r w:rsidR="002C29C7">
        <w:rPr>
          <w:rFonts w:cs="Arial"/>
        </w:rPr>
        <w:t xml:space="preserve">s </w:t>
      </w:r>
      <w:r w:rsidRPr="00ED3BCC">
        <w:rPr>
          <w:rFonts w:cs="Arial"/>
        </w:rPr>
        <w:t>pomočjo učitelja na večino vprašanj iz temeljnih standardov znanja.</w:t>
      </w:r>
    </w:p>
    <w:p w:rsidR="00370CD2" w:rsidRPr="00ED3BCC" w:rsidRDefault="00370CD2" w:rsidP="00571C59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ED3BCC">
        <w:rPr>
          <w:rFonts w:cs="Arial"/>
          <w:b/>
        </w:rPr>
        <w:t>OCENO ODLIČNO</w:t>
      </w:r>
      <w:r w:rsidRPr="00ED3BCC">
        <w:rPr>
          <w:rFonts w:cs="Arial"/>
        </w:rPr>
        <w:t xml:space="preserve"> dobi učenec, ki v celoti odgovori na vsa vprašanja iz minimalnih standardov znanja in na večino vprašanj iz temeljnih standardov znanja brez pomoči učitelja.</w:t>
      </w:r>
    </w:p>
    <w:p w:rsidR="004B1DCD" w:rsidRDefault="004B1DCD" w:rsidP="00571C59">
      <w:pPr>
        <w:spacing w:line="360" w:lineRule="auto"/>
        <w:jc w:val="both"/>
        <w:rPr>
          <w:rFonts w:cs="Arial"/>
          <w:b/>
          <w:u w:val="single"/>
        </w:rPr>
      </w:pPr>
    </w:p>
    <w:p w:rsidR="00571C59" w:rsidRDefault="00571C59" w:rsidP="00571C59">
      <w:pPr>
        <w:spacing w:line="360" w:lineRule="auto"/>
        <w:jc w:val="both"/>
        <w:rPr>
          <w:rFonts w:cs="Arial"/>
          <w:b/>
          <w:i/>
          <w:iCs/>
        </w:rPr>
      </w:pPr>
    </w:p>
    <w:p w:rsidR="00370CD2" w:rsidRPr="00ED3BCC" w:rsidRDefault="00370CD2" w:rsidP="00571C59">
      <w:pPr>
        <w:spacing w:line="360" w:lineRule="auto"/>
        <w:jc w:val="both"/>
        <w:rPr>
          <w:rFonts w:cs="Arial"/>
          <w:b/>
          <w:i/>
          <w:iCs/>
        </w:rPr>
      </w:pPr>
      <w:r w:rsidRPr="00ED3BCC">
        <w:rPr>
          <w:rFonts w:cs="Arial"/>
          <w:b/>
          <w:i/>
          <w:iCs/>
        </w:rPr>
        <w:t>Ocenjevanje pisnih izdelkov:</w:t>
      </w:r>
    </w:p>
    <w:p w:rsidR="00370CD2" w:rsidRDefault="00370CD2" w:rsidP="00571C59">
      <w:pPr>
        <w:spacing w:line="360" w:lineRule="auto"/>
        <w:jc w:val="both"/>
        <w:rPr>
          <w:rFonts w:cs="Arial"/>
        </w:rPr>
      </w:pPr>
      <w:r w:rsidRPr="00ED3BCC">
        <w:rPr>
          <w:rFonts w:cs="Arial"/>
        </w:rPr>
        <w:t>V pisnem izdelku polovica vprašanj oziroma nalog zajema minimalne standarde znanja in polovica temeljne standarde znanja.</w:t>
      </w:r>
    </w:p>
    <w:p w:rsidR="008C1C1B" w:rsidRDefault="008C1C1B" w:rsidP="00571C59">
      <w:pPr>
        <w:spacing w:line="360" w:lineRule="auto"/>
        <w:jc w:val="both"/>
        <w:rPr>
          <w:rFonts w:cs="Arial"/>
        </w:rPr>
      </w:pPr>
    </w:p>
    <w:p w:rsidR="00571C59" w:rsidRDefault="00571C59" w:rsidP="00571C59">
      <w:pPr>
        <w:spacing w:line="360" w:lineRule="auto"/>
        <w:jc w:val="both"/>
        <w:rPr>
          <w:rFonts w:cs="Arial"/>
        </w:rPr>
      </w:pPr>
    </w:p>
    <w:p w:rsidR="008C1C1B" w:rsidRPr="00ED3BCC" w:rsidRDefault="008C1C1B" w:rsidP="00571C59">
      <w:pPr>
        <w:spacing w:line="360" w:lineRule="auto"/>
        <w:jc w:val="both"/>
        <w:rPr>
          <w:rFonts w:cs="Arial"/>
        </w:rPr>
      </w:pPr>
      <w:r w:rsidRPr="00ED3BCC">
        <w:rPr>
          <w:rFonts w:cs="Arial"/>
          <w:b/>
          <w:i/>
          <w:iCs/>
        </w:rPr>
        <w:t xml:space="preserve">Ocenjevanje </w:t>
      </w:r>
      <w:r>
        <w:rPr>
          <w:rFonts w:cs="Arial"/>
          <w:b/>
          <w:i/>
          <w:iCs/>
        </w:rPr>
        <w:t>govornih nastopov</w:t>
      </w:r>
      <w:r w:rsidRPr="00ED3BCC">
        <w:rPr>
          <w:rFonts w:cs="Arial"/>
          <w:b/>
          <w:i/>
          <w:iCs/>
        </w:rPr>
        <w:t>:</w:t>
      </w:r>
    </w:p>
    <w:p w:rsidR="00370CD2" w:rsidRDefault="008C1C1B" w:rsidP="00571C59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Pri ocenjevanju govornega nastopa </w:t>
      </w:r>
      <w:r w:rsidR="002C29C7">
        <w:rPr>
          <w:rFonts w:cs="Arial"/>
        </w:rPr>
        <w:t>se upošteva</w:t>
      </w:r>
      <w:r>
        <w:rPr>
          <w:rFonts w:cs="Arial"/>
        </w:rPr>
        <w:t>:</w:t>
      </w:r>
    </w:p>
    <w:p w:rsidR="008C1C1B" w:rsidRDefault="008C1C1B" w:rsidP="00571C59">
      <w:pPr>
        <w:numPr>
          <w:ilvl w:val="0"/>
          <w:numId w:val="7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VSEBIN</w:t>
      </w:r>
      <w:r w:rsidR="002C29C7">
        <w:rPr>
          <w:rFonts w:cs="Arial"/>
        </w:rPr>
        <w:t>A</w:t>
      </w:r>
      <w:r>
        <w:rPr>
          <w:rFonts w:cs="Arial"/>
        </w:rPr>
        <w:t xml:space="preserve"> (dolžina, smiselnost, bogatost, izvirnost</w:t>
      </w:r>
      <w:r w:rsidR="00BE6167">
        <w:rPr>
          <w:rFonts w:cs="Arial"/>
        </w:rPr>
        <w:t xml:space="preserve"> …</w:t>
      </w:r>
      <w:r>
        <w:rPr>
          <w:rFonts w:cs="Arial"/>
        </w:rPr>
        <w:t>),</w:t>
      </w:r>
    </w:p>
    <w:p w:rsidR="008C1C1B" w:rsidRDefault="008C1C1B" w:rsidP="00571C59">
      <w:pPr>
        <w:numPr>
          <w:ilvl w:val="0"/>
          <w:numId w:val="7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GOVOR (tekoč, glasen, razločen, uporablja knjižni jezik</w:t>
      </w:r>
      <w:r w:rsidR="00BE6167">
        <w:rPr>
          <w:rFonts w:cs="Arial"/>
        </w:rPr>
        <w:t xml:space="preserve"> …</w:t>
      </w:r>
      <w:r>
        <w:rPr>
          <w:rFonts w:cs="Arial"/>
        </w:rPr>
        <w:t>)</w:t>
      </w:r>
      <w:r w:rsidR="00F6057D">
        <w:rPr>
          <w:rFonts w:cs="Arial"/>
        </w:rPr>
        <w:t>,</w:t>
      </w:r>
    </w:p>
    <w:p w:rsidR="008C1C1B" w:rsidRDefault="008C1C1B" w:rsidP="00571C59">
      <w:pPr>
        <w:numPr>
          <w:ilvl w:val="0"/>
          <w:numId w:val="7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NASTOP (ima primeren stik s poslušalci, sproščen, primerna drža</w:t>
      </w:r>
      <w:r w:rsidR="00BE6167">
        <w:rPr>
          <w:rFonts w:cs="Arial"/>
        </w:rPr>
        <w:t xml:space="preserve"> …</w:t>
      </w:r>
      <w:r>
        <w:rPr>
          <w:rFonts w:cs="Arial"/>
        </w:rPr>
        <w:t>)</w:t>
      </w:r>
      <w:r w:rsidR="00BE6167">
        <w:rPr>
          <w:rFonts w:cs="Arial"/>
        </w:rPr>
        <w:t>,</w:t>
      </w:r>
    </w:p>
    <w:p w:rsidR="00BE6167" w:rsidRDefault="00BE6167" w:rsidP="00571C59">
      <w:pPr>
        <w:numPr>
          <w:ilvl w:val="0"/>
          <w:numId w:val="7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DRUGO (samostojnost pri morebitni izdelavi plakata ali PPT predstavitve …).</w:t>
      </w:r>
    </w:p>
    <w:p w:rsidR="008C1C1B" w:rsidRDefault="008C1C1B" w:rsidP="00571C59">
      <w:pPr>
        <w:spacing w:line="360" w:lineRule="auto"/>
        <w:jc w:val="both"/>
        <w:rPr>
          <w:rFonts w:cs="Arial"/>
        </w:rPr>
      </w:pPr>
    </w:p>
    <w:p w:rsidR="00571C59" w:rsidRDefault="00571C59" w:rsidP="00571C59">
      <w:pPr>
        <w:spacing w:line="360" w:lineRule="auto"/>
        <w:jc w:val="both"/>
        <w:rPr>
          <w:rFonts w:cs="Arial"/>
        </w:rPr>
      </w:pPr>
    </w:p>
    <w:p w:rsidR="008C1C1B" w:rsidRPr="00ED3BCC" w:rsidRDefault="008C1C1B" w:rsidP="00571C59">
      <w:pPr>
        <w:spacing w:line="360" w:lineRule="auto"/>
        <w:jc w:val="both"/>
        <w:rPr>
          <w:rFonts w:cs="Arial"/>
        </w:rPr>
      </w:pPr>
      <w:r w:rsidRPr="00ED3BCC">
        <w:rPr>
          <w:rFonts w:cs="Arial"/>
          <w:b/>
          <w:i/>
          <w:iCs/>
        </w:rPr>
        <w:t xml:space="preserve">Ocenjevanje </w:t>
      </w:r>
      <w:r w:rsidR="00A07BE0">
        <w:rPr>
          <w:rFonts w:cs="Arial"/>
          <w:b/>
          <w:i/>
          <w:iCs/>
        </w:rPr>
        <w:t>tvorjenje besedil</w:t>
      </w:r>
      <w:r>
        <w:rPr>
          <w:rFonts w:cs="Arial"/>
          <w:b/>
          <w:i/>
          <w:iCs/>
        </w:rPr>
        <w:t xml:space="preserve"> (</w:t>
      </w:r>
      <w:r w:rsidR="00BE6167">
        <w:rPr>
          <w:rFonts w:cs="Arial"/>
          <w:b/>
          <w:i/>
          <w:iCs/>
        </w:rPr>
        <w:t>pripoved, zgodba</w:t>
      </w:r>
      <w:r w:rsidR="00F6057D">
        <w:rPr>
          <w:rFonts w:cs="Arial"/>
          <w:b/>
          <w:i/>
          <w:iCs/>
        </w:rPr>
        <w:t>,</w:t>
      </w:r>
      <w:r>
        <w:rPr>
          <w:rFonts w:cs="Arial"/>
          <w:b/>
          <w:i/>
          <w:iCs/>
        </w:rPr>
        <w:t xml:space="preserve"> </w:t>
      </w:r>
      <w:r w:rsidR="001214DD">
        <w:rPr>
          <w:rFonts w:cs="Arial"/>
          <w:b/>
          <w:i/>
          <w:iCs/>
        </w:rPr>
        <w:t xml:space="preserve">opis, </w:t>
      </w:r>
      <w:r>
        <w:rPr>
          <w:rFonts w:cs="Arial"/>
          <w:b/>
          <w:i/>
          <w:iCs/>
        </w:rPr>
        <w:t>obnova</w:t>
      </w:r>
      <w:r w:rsidR="00F6057D">
        <w:rPr>
          <w:rFonts w:cs="Arial"/>
          <w:b/>
          <w:i/>
          <w:iCs/>
        </w:rPr>
        <w:t>, pismo, voščilo, čestitka</w:t>
      </w:r>
      <w:r>
        <w:rPr>
          <w:rFonts w:cs="Arial"/>
          <w:b/>
          <w:i/>
          <w:iCs/>
        </w:rPr>
        <w:t>)</w:t>
      </w:r>
      <w:r w:rsidRPr="00ED3BCC">
        <w:rPr>
          <w:rFonts w:cs="Arial"/>
          <w:b/>
          <w:i/>
          <w:iCs/>
        </w:rPr>
        <w:t>:</w:t>
      </w:r>
    </w:p>
    <w:p w:rsidR="008C1C1B" w:rsidRDefault="00F6057D" w:rsidP="00571C59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Pri ocenjevanju tvorjenja besedil </w:t>
      </w:r>
      <w:r w:rsidR="00BE6167">
        <w:rPr>
          <w:rFonts w:cs="Arial"/>
        </w:rPr>
        <w:t>se upošteva</w:t>
      </w:r>
      <w:r>
        <w:rPr>
          <w:rFonts w:cs="Arial"/>
        </w:rPr>
        <w:t>:</w:t>
      </w:r>
    </w:p>
    <w:p w:rsidR="00F6057D" w:rsidRDefault="00F6057D" w:rsidP="00571C59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VSEBINA IN ZGRADBA (ustreznost, ustrezen uvod, jedro in zaključek, bogato besedišče, smiselnost</w:t>
      </w:r>
      <w:r w:rsidR="00A07BE0">
        <w:rPr>
          <w:rFonts w:cs="Arial"/>
        </w:rPr>
        <w:t>, izvirnost</w:t>
      </w:r>
      <w:r>
        <w:rPr>
          <w:rFonts w:cs="Arial"/>
        </w:rPr>
        <w:t>),</w:t>
      </w:r>
    </w:p>
    <w:p w:rsidR="00F6057D" w:rsidRDefault="00F6057D" w:rsidP="00571C59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RABA PRAVOPISNIH PRAVIL (pravilna uporaba velike začetnice, predlogov in ločil, pravopisno pravilen zapis besed, besedni red),</w:t>
      </w:r>
    </w:p>
    <w:p w:rsidR="00F6057D" w:rsidRDefault="00F6057D" w:rsidP="00571C59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OBLIKA (nakazan uvod, jedro in zaključek, čitljivost).</w:t>
      </w:r>
    </w:p>
    <w:p w:rsidR="008C1C1B" w:rsidRPr="008C1C1B" w:rsidRDefault="008C1C1B" w:rsidP="00571C59">
      <w:pPr>
        <w:spacing w:line="360" w:lineRule="auto"/>
        <w:jc w:val="both"/>
        <w:rPr>
          <w:rFonts w:cs="Arial"/>
        </w:rPr>
      </w:pPr>
    </w:p>
    <w:p w:rsidR="00370CD2" w:rsidRPr="00ED3BCC" w:rsidRDefault="00370CD2" w:rsidP="00571C59">
      <w:pPr>
        <w:pStyle w:val="Naslov1"/>
        <w:spacing w:line="360" w:lineRule="auto"/>
        <w:rPr>
          <w:rFonts w:cs="Arial"/>
          <w:b w:val="0"/>
          <w:i/>
          <w:iCs/>
          <w:sz w:val="24"/>
          <w:szCs w:val="24"/>
        </w:rPr>
      </w:pPr>
      <w:r w:rsidRPr="00ED3BCC">
        <w:rPr>
          <w:rFonts w:cs="Arial"/>
          <w:i/>
          <w:iCs/>
          <w:sz w:val="24"/>
          <w:szCs w:val="24"/>
        </w:rPr>
        <w:t>Merilna lestvica za ocenjevanje pisnih izdelkov:</w:t>
      </w:r>
    </w:p>
    <w:p w:rsidR="00370CD2" w:rsidRPr="00ED3BCC" w:rsidRDefault="00370CD2" w:rsidP="00571C59">
      <w:pPr>
        <w:numPr>
          <w:ilvl w:val="0"/>
          <w:numId w:val="3"/>
        </w:numPr>
        <w:spacing w:line="360" w:lineRule="auto"/>
        <w:rPr>
          <w:rFonts w:cs="Arial"/>
        </w:rPr>
      </w:pPr>
      <w:r w:rsidRPr="00ED3BCC">
        <w:rPr>
          <w:rFonts w:cs="Arial"/>
        </w:rPr>
        <w:t xml:space="preserve">  0%  -  49%    nezadostno (1)</w:t>
      </w:r>
    </w:p>
    <w:p w:rsidR="00370CD2" w:rsidRPr="00ED3BCC" w:rsidRDefault="00370CD2" w:rsidP="00571C59">
      <w:pPr>
        <w:numPr>
          <w:ilvl w:val="0"/>
          <w:numId w:val="3"/>
        </w:numPr>
        <w:spacing w:line="360" w:lineRule="auto"/>
        <w:rPr>
          <w:rFonts w:cs="Arial"/>
        </w:rPr>
      </w:pPr>
      <w:r w:rsidRPr="00ED3BCC">
        <w:rPr>
          <w:rFonts w:cs="Arial"/>
        </w:rPr>
        <w:t>50%  -  62%    zadostno (2)</w:t>
      </w:r>
    </w:p>
    <w:p w:rsidR="00370CD2" w:rsidRPr="00ED3BCC" w:rsidRDefault="00370CD2" w:rsidP="00571C59">
      <w:pPr>
        <w:numPr>
          <w:ilvl w:val="0"/>
          <w:numId w:val="3"/>
        </w:numPr>
        <w:spacing w:line="360" w:lineRule="auto"/>
        <w:rPr>
          <w:rFonts w:cs="Arial"/>
        </w:rPr>
      </w:pPr>
      <w:r w:rsidRPr="00ED3BCC">
        <w:rPr>
          <w:rFonts w:cs="Arial"/>
        </w:rPr>
        <w:t>63%  -  75%    dobro (3)</w:t>
      </w:r>
    </w:p>
    <w:p w:rsidR="00370CD2" w:rsidRPr="00ED3BCC" w:rsidRDefault="00370CD2" w:rsidP="00571C59">
      <w:pPr>
        <w:numPr>
          <w:ilvl w:val="0"/>
          <w:numId w:val="3"/>
        </w:numPr>
        <w:spacing w:line="360" w:lineRule="auto"/>
        <w:rPr>
          <w:rFonts w:cs="Arial"/>
        </w:rPr>
      </w:pPr>
      <w:r w:rsidRPr="00ED3BCC">
        <w:rPr>
          <w:rFonts w:cs="Arial"/>
        </w:rPr>
        <w:t>76%  -  88%    prav dobro (4)</w:t>
      </w:r>
    </w:p>
    <w:p w:rsidR="00370CD2" w:rsidRPr="00ED3BCC" w:rsidRDefault="00370CD2" w:rsidP="00571C59">
      <w:pPr>
        <w:numPr>
          <w:ilvl w:val="0"/>
          <w:numId w:val="3"/>
        </w:numPr>
        <w:spacing w:line="360" w:lineRule="auto"/>
        <w:rPr>
          <w:rFonts w:cs="Arial"/>
        </w:rPr>
      </w:pPr>
      <w:r w:rsidRPr="00ED3BCC">
        <w:rPr>
          <w:rFonts w:cs="Arial"/>
        </w:rPr>
        <w:t>89%  - 100%   odlično (5)</w:t>
      </w:r>
      <w:r w:rsidRPr="00ED3BCC">
        <w:rPr>
          <w:rFonts w:cs="Arial"/>
        </w:rPr>
        <w:tab/>
      </w:r>
      <w:r w:rsidRPr="00ED3BCC">
        <w:rPr>
          <w:rFonts w:cs="Arial"/>
        </w:rPr>
        <w:tab/>
      </w:r>
      <w:r w:rsidRPr="00ED3BCC">
        <w:rPr>
          <w:rFonts w:cs="Arial"/>
        </w:rPr>
        <w:tab/>
      </w:r>
      <w:r w:rsidRPr="00ED3BCC">
        <w:rPr>
          <w:rFonts w:cs="Arial"/>
        </w:rPr>
        <w:tab/>
      </w:r>
    </w:p>
    <w:p w:rsidR="00370CD2" w:rsidRDefault="00370CD2" w:rsidP="00571C59">
      <w:pPr>
        <w:spacing w:line="360" w:lineRule="auto"/>
        <w:rPr>
          <w:rFonts w:cs="Arial"/>
        </w:rPr>
      </w:pPr>
    </w:p>
    <w:p w:rsidR="00571C59" w:rsidRPr="00571C59" w:rsidRDefault="00571C59" w:rsidP="00571C59">
      <w:pPr>
        <w:shd w:val="clear" w:color="auto" w:fill="FFFFFF"/>
        <w:spacing w:line="360" w:lineRule="auto"/>
        <w:jc w:val="both"/>
        <w:rPr>
          <w:rFonts w:cs="Arial"/>
          <w:color w:val="222222"/>
          <w:lang w:eastAsia="en-US"/>
        </w:rPr>
      </w:pPr>
      <w:r w:rsidRPr="00571C59">
        <w:rPr>
          <w:rFonts w:cs="Arial"/>
          <w:color w:val="000000"/>
          <w:lang w:eastAsia="en-US"/>
        </w:rPr>
        <w:t>Ocenjevanje znanja bo pri vseh predmetih potekalo v skladu z dogovorjenimi in poenotenimi kriteriji ter določeno ocenjevalno lestvico. Kriteriji ocenjevanja bodo sproti predstavljeni otrokom. Ocenjevanje znanja je ustno in pisno. Razporejeno je skozi celo šolsko leto.</w:t>
      </w:r>
    </w:p>
    <w:p w:rsidR="00EF1881" w:rsidRDefault="00571C59" w:rsidP="001214DD">
      <w:pPr>
        <w:shd w:val="clear" w:color="auto" w:fill="FFFFFF"/>
        <w:spacing w:line="360" w:lineRule="auto"/>
        <w:jc w:val="both"/>
        <w:rPr>
          <w:rFonts w:cs="Arial"/>
          <w:color w:val="222222"/>
          <w:lang w:eastAsia="en-US"/>
        </w:rPr>
      </w:pPr>
      <w:r w:rsidRPr="00571C59">
        <w:rPr>
          <w:rFonts w:cs="Arial"/>
          <w:color w:val="000000"/>
          <w:lang w:eastAsia="en-US"/>
        </w:rPr>
        <w:t> </w:t>
      </w:r>
    </w:p>
    <w:p w:rsidR="001214DD" w:rsidRPr="001214DD" w:rsidRDefault="001214DD" w:rsidP="001214DD">
      <w:pPr>
        <w:shd w:val="clear" w:color="auto" w:fill="FFFFFF"/>
        <w:spacing w:line="360" w:lineRule="auto"/>
        <w:jc w:val="both"/>
        <w:rPr>
          <w:rFonts w:cs="Arial"/>
          <w:color w:val="222222"/>
          <w:lang w:eastAsia="en-US"/>
        </w:rPr>
      </w:pPr>
    </w:p>
    <w:p w:rsidR="00571C59" w:rsidRDefault="00571C59" w:rsidP="00571C59">
      <w:pPr>
        <w:spacing w:line="360" w:lineRule="auto"/>
        <w:rPr>
          <w:rFonts w:cs="Arial"/>
          <w:b/>
        </w:rPr>
      </w:pPr>
    </w:p>
    <w:p w:rsidR="00571C59" w:rsidRDefault="00571C59" w:rsidP="00571C59">
      <w:pPr>
        <w:spacing w:line="360" w:lineRule="auto"/>
        <w:jc w:val="right"/>
        <w:rPr>
          <w:rFonts w:cs="Arial"/>
          <w:b/>
        </w:rPr>
      </w:pPr>
      <w:r>
        <w:rPr>
          <w:rFonts w:cs="Arial"/>
          <w:b/>
        </w:rPr>
        <w:t>Učitelji 5. razredov:</w:t>
      </w:r>
    </w:p>
    <w:p w:rsidR="00571C59" w:rsidRPr="00571C59" w:rsidRDefault="00571C59" w:rsidP="00571C59">
      <w:pPr>
        <w:spacing w:line="360" w:lineRule="auto"/>
        <w:jc w:val="right"/>
        <w:rPr>
          <w:rFonts w:cs="Arial"/>
        </w:rPr>
      </w:pPr>
      <w:r>
        <w:rPr>
          <w:rFonts w:cs="Arial"/>
        </w:rPr>
        <w:t>Nina Cvek Bijelič</w:t>
      </w:r>
    </w:p>
    <w:p w:rsidR="00571C59" w:rsidRPr="00571C59" w:rsidRDefault="00571C59" w:rsidP="00571C59">
      <w:pPr>
        <w:spacing w:line="360" w:lineRule="auto"/>
        <w:jc w:val="right"/>
        <w:rPr>
          <w:rFonts w:cs="Arial"/>
        </w:rPr>
      </w:pPr>
      <w:r>
        <w:rPr>
          <w:rFonts w:cs="Arial"/>
        </w:rPr>
        <w:t>Irma Starman</w:t>
      </w:r>
    </w:p>
    <w:p w:rsidR="00571C59" w:rsidRPr="00571C59" w:rsidRDefault="00571C59" w:rsidP="00571C59">
      <w:pPr>
        <w:spacing w:line="360" w:lineRule="auto"/>
        <w:jc w:val="right"/>
        <w:rPr>
          <w:rFonts w:cs="Arial"/>
        </w:rPr>
      </w:pPr>
      <w:r>
        <w:rPr>
          <w:rFonts w:cs="Arial"/>
        </w:rPr>
        <w:t>Anže Zavrl</w:t>
      </w:r>
    </w:p>
    <w:p w:rsidR="00370CD2" w:rsidRPr="00ED3BCC" w:rsidRDefault="00370CD2" w:rsidP="00571C59">
      <w:pPr>
        <w:spacing w:line="360" w:lineRule="auto"/>
        <w:rPr>
          <w:rFonts w:cs="Arial"/>
        </w:rPr>
      </w:pPr>
    </w:p>
    <w:sectPr w:rsidR="00370CD2" w:rsidRPr="00ED3BCC">
      <w:pgSz w:w="11906" w:h="16838"/>
      <w:pgMar w:top="719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90B" w:rsidRDefault="00BC190B" w:rsidP="001F19F4">
      <w:r>
        <w:separator/>
      </w:r>
    </w:p>
  </w:endnote>
  <w:endnote w:type="continuationSeparator" w:id="0">
    <w:p w:rsidR="00BC190B" w:rsidRDefault="00BC190B" w:rsidP="001F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90B" w:rsidRDefault="00BC190B" w:rsidP="001F19F4">
      <w:r>
        <w:separator/>
      </w:r>
    </w:p>
  </w:footnote>
  <w:footnote w:type="continuationSeparator" w:id="0">
    <w:p w:rsidR="00BC190B" w:rsidRDefault="00BC190B" w:rsidP="001F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D25"/>
    <w:multiLevelType w:val="hybridMultilevel"/>
    <w:tmpl w:val="2C4A6A4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0B9A"/>
    <w:multiLevelType w:val="hybridMultilevel"/>
    <w:tmpl w:val="656E9A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82FCF"/>
    <w:multiLevelType w:val="hybridMultilevel"/>
    <w:tmpl w:val="DF765C8A"/>
    <w:lvl w:ilvl="0" w:tplc="9D5E8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D3C07"/>
    <w:multiLevelType w:val="hybridMultilevel"/>
    <w:tmpl w:val="1E10A6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321C2"/>
    <w:multiLevelType w:val="hybridMultilevel"/>
    <w:tmpl w:val="4A5E4AEC"/>
    <w:lvl w:ilvl="0" w:tplc="D8B4069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B6F36"/>
    <w:multiLevelType w:val="hybridMultilevel"/>
    <w:tmpl w:val="5038EEC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847D6"/>
    <w:multiLevelType w:val="hybridMultilevel"/>
    <w:tmpl w:val="5D586AC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42C9A"/>
    <w:multiLevelType w:val="hybridMultilevel"/>
    <w:tmpl w:val="7682E5D8"/>
    <w:lvl w:ilvl="0" w:tplc="16BEFBB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1D70"/>
    <w:rsid w:val="0001152A"/>
    <w:rsid w:val="0007011F"/>
    <w:rsid w:val="000908C6"/>
    <w:rsid w:val="000A2CEC"/>
    <w:rsid w:val="000B117F"/>
    <w:rsid w:val="001214DD"/>
    <w:rsid w:val="0013093F"/>
    <w:rsid w:val="001F19F4"/>
    <w:rsid w:val="002C29C7"/>
    <w:rsid w:val="002F4587"/>
    <w:rsid w:val="00370CD2"/>
    <w:rsid w:val="004066ED"/>
    <w:rsid w:val="00440BC3"/>
    <w:rsid w:val="00471DF8"/>
    <w:rsid w:val="004A11ED"/>
    <w:rsid w:val="004B1DCD"/>
    <w:rsid w:val="004C3C42"/>
    <w:rsid w:val="005050A4"/>
    <w:rsid w:val="00571C59"/>
    <w:rsid w:val="005944CF"/>
    <w:rsid w:val="005F23F0"/>
    <w:rsid w:val="006A42CD"/>
    <w:rsid w:val="006D2C85"/>
    <w:rsid w:val="006F2079"/>
    <w:rsid w:val="007731D9"/>
    <w:rsid w:val="007B5BF4"/>
    <w:rsid w:val="007D4DCE"/>
    <w:rsid w:val="00801D70"/>
    <w:rsid w:val="008341DA"/>
    <w:rsid w:val="008A101B"/>
    <w:rsid w:val="008B2999"/>
    <w:rsid w:val="008C1C1B"/>
    <w:rsid w:val="008F59D2"/>
    <w:rsid w:val="0090511C"/>
    <w:rsid w:val="009622E6"/>
    <w:rsid w:val="009F4E79"/>
    <w:rsid w:val="00A07BE0"/>
    <w:rsid w:val="00A10A13"/>
    <w:rsid w:val="00A166A9"/>
    <w:rsid w:val="00A515AD"/>
    <w:rsid w:val="00A97650"/>
    <w:rsid w:val="00AA3F39"/>
    <w:rsid w:val="00B400AD"/>
    <w:rsid w:val="00BC190B"/>
    <w:rsid w:val="00BE6167"/>
    <w:rsid w:val="00C30CA7"/>
    <w:rsid w:val="00C94689"/>
    <w:rsid w:val="00CA563F"/>
    <w:rsid w:val="00D37323"/>
    <w:rsid w:val="00D70287"/>
    <w:rsid w:val="00DB3907"/>
    <w:rsid w:val="00DC2886"/>
    <w:rsid w:val="00DC3001"/>
    <w:rsid w:val="00DE2F0D"/>
    <w:rsid w:val="00DF4E9E"/>
    <w:rsid w:val="00DF545D"/>
    <w:rsid w:val="00E45F50"/>
    <w:rsid w:val="00E53F14"/>
    <w:rsid w:val="00E97E0B"/>
    <w:rsid w:val="00ED3BCC"/>
    <w:rsid w:val="00ED64A2"/>
    <w:rsid w:val="00EE6D96"/>
    <w:rsid w:val="00EF1881"/>
    <w:rsid w:val="00F54ACF"/>
    <w:rsid w:val="00F6057D"/>
    <w:rsid w:val="00FA53C3"/>
    <w:rsid w:val="00FC4D4E"/>
    <w:rsid w:val="00FE4EA4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CE8158-D0A0-40C5-98B8-41FB75FC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Pr>
      <w:rFonts w:ascii="Arial" w:hAnsi="Arial"/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b/>
      <w:sz w:val="20"/>
      <w:szCs w:val="20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2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Odstavekseznama">
    <w:name w:val="List Paragraph"/>
    <w:basedOn w:val="Navaden"/>
    <w:uiPriority w:val="34"/>
    <w:qFormat/>
    <w:rsid w:val="00A51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lava">
    <w:name w:val="header"/>
    <w:basedOn w:val="Navaden"/>
    <w:link w:val="GlavaZnak"/>
    <w:rsid w:val="001F19F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F19F4"/>
    <w:rPr>
      <w:rFonts w:ascii="Arial" w:hAnsi="Arial"/>
      <w:sz w:val="24"/>
      <w:szCs w:val="24"/>
    </w:rPr>
  </w:style>
  <w:style w:type="paragraph" w:styleId="Noga">
    <w:name w:val="footer"/>
    <w:basedOn w:val="Navaden"/>
    <w:link w:val="NogaZnak"/>
    <w:rsid w:val="001F19F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F19F4"/>
    <w:rPr>
      <w:rFonts w:ascii="Arial" w:hAnsi="Arial"/>
      <w:sz w:val="24"/>
      <w:szCs w:val="24"/>
    </w:rPr>
  </w:style>
  <w:style w:type="paragraph" w:styleId="Besedilooblaka">
    <w:name w:val="Balloon Text"/>
    <w:basedOn w:val="Navaden"/>
    <w:link w:val="BesedilooblakaZnak"/>
    <w:rsid w:val="00A07BE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A07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Šole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Tanja Bohinc</cp:lastModifiedBy>
  <cp:revision>2</cp:revision>
  <cp:lastPrinted>2019-01-18T06:36:00Z</cp:lastPrinted>
  <dcterms:created xsi:type="dcterms:W3CDTF">2019-10-03T10:44:00Z</dcterms:created>
  <dcterms:modified xsi:type="dcterms:W3CDTF">2019-10-03T10:44:00Z</dcterms:modified>
</cp:coreProperties>
</file>