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B4" w:rsidRDefault="00384A78">
      <w:r>
        <w:rPr>
          <w:noProof/>
          <w:lang w:eastAsia="sl-SI"/>
        </w:rPr>
        <w:object w:dxaOrig="1440" w:dyaOrig="1440">
          <v:group id="_x0000_s1031" style="position:absolute;margin-left:140.4pt;margin-top:-41.4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="00DA4C2B">
                      <w:rPr>
                        <w:sz w:val="21"/>
                        <w:szCs w:val="21"/>
                      </w:rPr>
                      <w:t xml:space="preserve"> tajnistvo@os-vrhovci.si</w:t>
                    </w:r>
                  </w:p>
                  <w:p w:rsidR="00117EBE" w:rsidRPr="00BF65BC" w:rsidRDefault="00117EBE" w:rsidP="0000447E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117EBE" w:rsidRDefault="00117EBE" w:rsidP="0000447E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117EBE" w:rsidRPr="00BF65BC" w:rsidRDefault="00117EBE" w:rsidP="0000447E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117EBE" w:rsidRDefault="00117EBE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  <w:sz w:val="22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  <w:sz w:val="22"/>
                      </w:rPr>
                      <w:t xml:space="preserve"> 1</w:t>
                    </w:r>
                  </w:p>
                  <w:p w:rsidR="00117EBE" w:rsidRPr="00F80503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:rsidR="00117EBE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77771C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384A78" w:rsidRDefault="00117EBE" w:rsidP="0000447E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Datum:</w:t>
                    </w:r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r w:rsidR="00384A78" w:rsidRPr="00384A78">
                      <w:rPr>
                        <w:color w:val="000000"/>
                        <w:sz w:val="22"/>
                      </w:rPr>
                      <w:t>2. 9. 2019</w:t>
                    </w:r>
                  </w:p>
                  <w:p w:rsidR="00117EBE" w:rsidRPr="00384A78" w:rsidRDefault="00117EBE" w:rsidP="0000447E">
                    <w:pPr>
                      <w:rPr>
                        <w:color w:val="000000"/>
                        <w:sz w:val="4"/>
                        <w:szCs w:val="4"/>
                      </w:rPr>
                    </w:pPr>
                  </w:p>
                  <w:p w:rsidR="00117EBE" w:rsidRPr="00384A78" w:rsidRDefault="00117EBE" w:rsidP="0000447E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00447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29225972" r:id="rId6"/>
        </w:object>
      </w:r>
    </w:p>
    <w:p w:rsidR="00117EBE" w:rsidRDefault="00117EBE"/>
    <w:p w:rsidR="009C79A1" w:rsidRDefault="009C79A1"/>
    <w:p w:rsidR="009C79A1" w:rsidRDefault="009C79A1"/>
    <w:p w:rsidR="009C79A1" w:rsidRDefault="009C79A1"/>
    <w:p w:rsidR="00195381" w:rsidRDefault="00195381"/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u w:val="single"/>
          <w:lang w:eastAsia="sl-SI"/>
        </w:rPr>
      </w:pPr>
      <w:r w:rsidRPr="00384A78">
        <w:rPr>
          <w:rFonts w:cs="Arial"/>
          <w:b/>
          <w:bCs/>
          <w:u w:val="single"/>
          <w:lang w:eastAsia="sl-SI"/>
        </w:rPr>
        <w:t>MERILA IN KRITERIJI ZA OCENJEVANJE ZNANJA PRI KEMIJI (8. in 9. razred), FIZIKI (8. in 9. razred)  in IZBIRNEM PREDMETU POSKUSI V KEMIJI</w:t>
      </w:r>
    </w:p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u w:val="single"/>
          <w:lang w:eastAsia="sl-SI"/>
        </w:rPr>
      </w:pPr>
      <w:r w:rsidRPr="00384A78">
        <w:rPr>
          <w:rFonts w:cs="Arial"/>
          <w:b/>
          <w:bCs/>
          <w:u w:val="single"/>
          <w:lang w:eastAsia="sl-SI"/>
        </w:rPr>
        <w:t>(šol. l. 2019 / 2020)</w:t>
      </w:r>
    </w:p>
    <w:p w:rsidR="00384A78" w:rsidRPr="00384A78" w:rsidRDefault="00384A78" w:rsidP="00384A78">
      <w:pPr>
        <w:keepNext/>
        <w:outlineLvl w:val="1"/>
        <w:rPr>
          <w:rFonts w:cs="Arial"/>
          <w:b/>
          <w:bCs/>
          <w:u w:val="single"/>
          <w:lang w:eastAsia="sl-SI"/>
        </w:rPr>
      </w:pPr>
    </w:p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u w:val="single"/>
          <w:lang w:eastAsia="sl-SI"/>
        </w:rPr>
      </w:pPr>
    </w:p>
    <w:p w:rsidR="00384A78" w:rsidRPr="00384A78" w:rsidRDefault="00384A78" w:rsidP="00384A78">
      <w:pPr>
        <w:keepNext/>
        <w:jc w:val="center"/>
        <w:outlineLvl w:val="1"/>
        <w:rPr>
          <w:rFonts w:cs="Arial"/>
          <w:b/>
          <w:bCs/>
          <w:color w:val="0070C0"/>
          <w:u w:val="single"/>
          <w:lang w:eastAsia="sl-SI"/>
        </w:rPr>
      </w:pPr>
      <w:r w:rsidRPr="00384A78">
        <w:rPr>
          <w:rFonts w:cs="Arial"/>
          <w:b/>
          <w:bCs/>
          <w:color w:val="0070C0"/>
          <w:u w:val="single"/>
          <w:lang w:eastAsia="sl-SI"/>
        </w:rPr>
        <w:t>PISNO OCENJEVANJE ZNANJA</w:t>
      </w:r>
    </w:p>
    <w:p w:rsidR="00384A78" w:rsidRPr="00384A78" w:rsidRDefault="00384A78" w:rsidP="00384A78">
      <w:pPr>
        <w:rPr>
          <w:rFonts w:cs="Arial"/>
          <w:b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  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559"/>
        <w:gridCol w:w="1559"/>
        <w:gridCol w:w="1559"/>
        <w:gridCol w:w="1559"/>
      </w:tblGrid>
      <w:tr w:rsidR="00384A78" w:rsidRPr="00384A78" w:rsidTr="007D5EAF">
        <w:trPr>
          <w:trHeight w:val="240"/>
        </w:trPr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nzd</w:t>
            </w:r>
            <w:proofErr w:type="spellEnd"/>
            <w:r w:rsidRPr="00384A78">
              <w:rPr>
                <w:rFonts w:eastAsia="Calibri" w:cs="Arial"/>
              </w:rPr>
              <w:t xml:space="preserve"> (1)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zd</w:t>
            </w:r>
            <w:proofErr w:type="spellEnd"/>
            <w:r w:rsidRPr="00384A78">
              <w:rPr>
                <w:rFonts w:eastAsia="Calibri" w:cs="Arial"/>
              </w:rPr>
              <w:t xml:space="preserve"> (2)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db</w:t>
            </w:r>
            <w:proofErr w:type="spellEnd"/>
            <w:r w:rsidRPr="00384A78">
              <w:rPr>
                <w:rFonts w:eastAsia="Calibri" w:cs="Arial"/>
              </w:rPr>
              <w:t xml:space="preserve"> (3)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pdb</w:t>
            </w:r>
            <w:proofErr w:type="spellEnd"/>
            <w:r w:rsidRPr="00384A78">
              <w:rPr>
                <w:rFonts w:eastAsia="Calibri" w:cs="Arial"/>
              </w:rPr>
              <w:t xml:space="preserve"> (4)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proofErr w:type="spellStart"/>
            <w:r w:rsidRPr="00384A78">
              <w:rPr>
                <w:rFonts w:eastAsia="Calibri" w:cs="Arial"/>
              </w:rPr>
              <w:t>odl</w:t>
            </w:r>
            <w:proofErr w:type="spellEnd"/>
            <w:r w:rsidRPr="00384A78">
              <w:rPr>
                <w:rFonts w:eastAsia="Calibri" w:cs="Arial"/>
              </w:rPr>
              <w:t xml:space="preserve"> (5)</w:t>
            </w:r>
          </w:p>
        </w:tc>
      </w:tr>
      <w:tr w:rsidR="00384A78" w:rsidRPr="00384A78" w:rsidTr="007D5EAF"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0% - 49%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50% - 62%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63% - 75%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76% - 88%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</w:rPr>
            </w:pPr>
            <w:r w:rsidRPr="00384A78">
              <w:rPr>
                <w:rFonts w:eastAsia="Calibri" w:cs="Arial"/>
              </w:rPr>
              <w:t>89% - 100%</w:t>
            </w:r>
          </w:p>
        </w:tc>
      </w:tr>
    </w:tbl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>V pisnem izdelku polovica vprašanj oziroma nalog zajema minimalne standarde znanja in polovica temeljne standarde znanja.</w:t>
      </w: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Za učence s posebnimi potrebami bom sestavila naloge usklajene s priporočili, ki jih ima posamezen učenec in so navedene v odločbi. </w:t>
      </w:r>
    </w:p>
    <w:p w:rsidR="00384A78" w:rsidRPr="00384A78" w:rsidRDefault="00384A78" w:rsidP="00384A78">
      <w:pPr>
        <w:tabs>
          <w:tab w:val="left" w:pos="2835"/>
        </w:tabs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spacing w:after="200" w:line="276" w:lineRule="auto"/>
        <w:jc w:val="center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jc w:val="center"/>
        <w:rPr>
          <w:rFonts w:eastAsia="Calibri" w:cs="Arial"/>
          <w:b/>
          <w:caps/>
          <w:u w:val="single"/>
        </w:rPr>
      </w:pPr>
    </w:p>
    <w:p w:rsid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spacing w:after="200" w:line="276" w:lineRule="auto"/>
        <w:jc w:val="center"/>
        <w:rPr>
          <w:rFonts w:eastAsia="Calibri" w:cs="Arial"/>
          <w:b/>
          <w:caps/>
          <w:color w:val="0070C0"/>
          <w:u w:val="single"/>
        </w:rPr>
      </w:pPr>
      <w:r w:rsidRPr="00384A78">
        <w:rPr>
          <w:rFonts w:eastAsia="Calibri" w:cs="Arial"/>
          <w:b/>
          <w:caps/>
          <w:color w:val="0070C0"/>
          <w:u w:val="single"/>
        </w:rPr>
        <w:lastRenderedPageBreak/>
        <w:t>ustno ocenjevanje ZNANJA</w:t>
      </w: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OCENO ODLIČNO DOBI UČENEC: 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obvlada vsa zahtevna znanja, 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 samostojno razložiti pojme in procese, poiskati svoje primere,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podatke smiselno vrednoti, pojasnjuje, razlaga, povzame in posploši,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 rešiti zahtevnejšo nalogo in pri tem kritično presoditi smiselnost posameznih podatkov v nalogi,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samostojno zna povezati teoretično znanje z vsakdanjim življenjem,</w:t>
      </w:r>
    </w:p>
    <w:p w:rsidR="00384A78" w:rsidRPr="00384A78" w:rsidRDefault="00384A78" w:rsidP="00384A78">
      <w:pPr>
        <w:numPr>
          <w:ilvl w:val="0"/>
          <w:numId w:val="4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ima izvirne ideje in jih zna zagovarjati in analizirati. </w:t>
      </w: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OCENO PRAV DOBRO DOBI UČENEC: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ki je pri odgovarjanju samostojen,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snov smiselno povezuje,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znanje uporabi v znanih situacijah,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zna razčleniti, posplošiti, opazovati, sklepati in izločiti bistvo pojavov,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zna rešiti naloge in pojasniti procese na nivoju uporabe znanja,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navaja primere iz lastnih izkušenj ter jih zna pojasniti </w:t>
      </w:r>
    </w:p>
    <w:p w:rsidR="00384A78" w:rsidRPr="00384A78" w:rsidRDefault="00384A78" w:rsidP="00384A78">
      <w:pPr>
        <w:numPr>
          <w:ilvl w:val="0"/>
          <w:numId w:val="5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napake so redke in manj pomembne. </w:t>
      </w:r>
    </w:p>
    <w:p w:rsid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lastRenderedPageBreak/>
        <w:t xml:space="preserve">OCENO DOBRO DOBI UČENEC: 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ki je dosegel temeljno znanje,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pri odgovarjanju je samostojnejši,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snov razume, a ne navaja podrobnosti,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zna razložiti definicije postopkov, procesov,</w:t>
      </w:r>
    </w:p>
    <w:p w:rsidR="00384A78" w:rsidRPr="00384A78" w:rsidRDefault="00384A78" w:rsidP="00384A78">
      <w:pPr>
        <w:numPr>
          <w:ilvl w:val="0"/>
          <w:numId w:val="6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prepozna uporabnost znanja v vsakdanjem življenju. </w:t>
      </w: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OCENO ZADOSTNO DOBI UČENEC: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je dosegel minimalne standarde znanja, določene v učnem načrtu,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učenec mora pokazati reproduktivno znanje (naštevanje, prepoznavanje) definicij, pojmov, simbolov,..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na vprašanja odgovarja s pomočjo učitelja,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odgovori so pravilni, a ne sistematični, </w:t>
      </w:r>
    </w:p>
    <w:p w:rsidR="00384A78" w:rsidRPr="00384A78" w:rsidRDefault="00384A78" w:rsidP="00384A78">
      <w:pPr>
        <w:numPr>
          <w:ilvl w:val="0"/>
          <w:numId w:val="7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snov le obnavlja in slabo razume.</w:t>
      </w:r>
    </w:p>
    <w:p w:rsid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OCENO NEZADOSTNO DOBI UČENEC: 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ki ni dosegel minimalnih standardov znanja, določenih v učnem načrtu, 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ki naštetih pojmov ne zna povezati v smiselno pravilno trditev,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lastRenderedPageBreak/>
        <w:t xml:space="preserve">ki kljub pomoči učitelja s številnimi podvprašanji ne oblikuje primernega/ pravilnega/ sistematičnega </w:t>
      </w:r>
    </w:p>
    <w:p w:rsidR="00384A78" w:rsidRPr="00384A78" w:rsidRDefault="00384A78" w:rsidP="00384A78">
      <w:pPr>
        <w:ind w:left="720"/>
        <w:rPr>
          <w:rFonts w:cs="Arial"/>
          <w:lang w:eastAsia="sl-SI"/>
        </w:rPr>
      </w:pPr>
      <w:r w:rsidRPr="00384A78">
        <w:rPr>
          <w:rFonts w:cs="Arial"/>
          <w:lang w:eastAsia="sl-SI"/>
        </w:rPr>
        <w:t>odgovora,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učenec pozna le drobce učne snovi, vendar zamenjuje pojme, snov obnavlja nerazumsko ter ne pozna bistva, </w:t>
      </w:r>
    </w:p>
    <w:p w:rsidR="00384A78" w:rsidRPr="00384A78" w:rsidRDefault="00384A78" w:rsidP="00384A78">
      <w:pPr>
        <w:numPr>
          <w:ilvl w:val="0"/>
          <w:numId w:val="8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 xml:space="preserve">izraža se skromno. </w:t>
      </w:r>
    </w:p>
    <w:p w:rsidR="00384A78" w:rsidRPr="00384A78" w:rsidRDefault="00384A78" w:rsidP="00384A78">
      <w:pPr>
        <w:spacing w:after="200" w:line="276" w:lineRule="auto"/>
        <w:rPr>
          <w:rFonts w:eastAsia="Calibri" w:cs="Arial"/>
          <w:b/>
          <w:caps/>
          <w:u w:val="single"/>
        </w:rPr>
      </w:pPr>
    </w:p>
    <w:p w:rsidR="00384A78" w:rsidRPr="00384A78" w:rsidRDefault="00384A78" w:rsidP="00384A78">
      <w:pPr>
        <w:rPr>
          <w:rFonts w:eastAsia="Calibri" w:cs="Arial"/>
          <w:b/>
          <w:caps/>
          <w:u w:val="single"/>
        </w:rPr>
      </w:pPr>
      <w:bookmarkStart w:id="0" w:name="_GoBack"/>
      <w:bookmarkEnd w:id="0"/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lang w:eastAsia="sl-SI"/>
        </w:rPr>
      </w:pPr>
    </w:p>
    <w:p w:rsidR="00384A78" w:rsidRPr="00384A78" w:rsidRDefault="00384A78" w:rsidP="00384A78">
      <w:pPr>
        <w:rPr>
          <w:rFonts w:cs="Arial"/>
          <w:b/>
          <w:lang w:eastAsia="sl-SI"/>
        </w:rPr>
      </w:pPr>
      <w:r w:rsidRPr="00384A78">
        <w:rPr>
          <w:rFonts w:cs="Arial"/>
          <w:b/>
          <w:u w:val="single"/>
          <w:lang w:eastAsia="sl-SI"/>
        </w:rPr>
        <w:t>Ustno ocenjevanja obsega</w:t>
      </w:r>
      <w:r w:rsidRPr="00384A78">
        <w:rPr>
          <w:rFonts w:cs="Arial"/>
          <w:b/>
          <w:lang w:eastAsia="sl-SI"/>
        </w:rPr>
        <w:t>:</w:t>
      </w:r>
    </w:p>
    <w:p w:rsidR="00384A78" w:rsidRPr="00384A78" w:rsidRDefault="00384A78" w:rsidP="00384A78">
      <w:pPr>
        <w:numPr>
          <w:ilvl w:val="0"/>
          <w:numId w:val="3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vprašanja iz snovi (poznavanje dejstev, pojmov, njihovo razumevanje in uporaba)</w:t>
      </w:r>
    </w:p>
    <w:p w:rsidR="00384A78" w:rsidRPr="00384A78" w:rsidRDefault="00384A78" w:rsidP="00384A78">
      <w:pPr>
        <w:numPr>
          <w:ilvl w:val="0"/>
          <w:numId w:val="3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reševanje nalog</w:t>
      </w:r>
    </w:p>
    <w:p w:rsidR="00384A78" w:rsidRPr="00384A78" w:rsidRDefault="00384A78" w:rsidP="00384A78">
      <w:pPr>
        <w:numPr>
          <w:ilvl w:val="0"/>
          <w:numId w:val="3"/>
        </w:numPr>
        <w:spacing w:after="200" w:line="276" w:lineRule="auto"/>
        <w:rPr>
          <w:rFonts w:cs="Arial"/>
          <w:lang w:eastAsia="sl-SI"/>
        </w:rPr>
      </w:pPr>
      <w:r w:rsidRPr="00384A78">
        <w:rPr>
          <w:rFonts w:cs="Arial"/>
          <w:lang w:eastAsia="sl-SI"/>
        </w:rPr>
        <w:t>opis in razlaga poskusa, ki je bil izveden pri pouku</w:t>
      </w: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p w:rsidR="00384A78" w:rsidRPr="00384A78" w:rsidRDefault="00384A78" w:rsidP="00384A78">
      <w:pPr>
        <w:jc w:val="center"/>
        <w:rPr>
          <w:rFonts w:cs="Arial"/>
          <w:b/>
          <w:color w:val="0070C0"/>
          <w:u w:val="single"/>
          <w:lang w:eastAsia="sl-SI"/>
        </w:rPr>
      </w:pPr>
      <w:r w:rsidRPr="00384A78">
        <w:rPr>
          <w:rFonts w:cs="Arial"/>
          <w:b/>
          <w:color w:val="0070C0"/>
          <w:u w:val="single"/>
          <w:lang w:eastAsia="sl-SI"/>
        </w:rPr>
        <w:lastRenderedPageBreak/>
        <w:t>OCENJEVANJE GOVORNEGA NASTOPA, SEMINARSKE NALOGE, REFERATA</w:t>
      </w:r>
    </w:p>
    <w:p w:rsidR="00384A78" w:rsidRPr="00384A78" w:rsidRDefault="00384A78" w:rsidP="00384A78">
      <w:pPr>
        <w:rPr>
          <w:rFonts w:cs="Arial"/>
          <w:b/>
          <w:u w:val="single"/>
          <w:lang w:eastAsia="sl-SI"/>
        </w:rPr>
      </w:pPr>
    </w:p>
    <w:tbl>
      <w:tblPr>
        <w:tblStyle w:val="Tabelamrea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026"/>
        <w:gridCol w:w="4026"/>
        <w:gridCol w:w="4026"/>
      </w:tblGrid>
      <w:tr w:rsidR="00384A78" w:rsidRPr="00384A78" w:rsidTr="007D5EAF">
        <w:tc>
          <w:tcPr>
            <w:tcW w:w="2689" w:type="dxa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KRITERIJ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highlight w:val="lightGray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highlight w:val="lightGray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highlight w:val="lightGray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Oblika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Pisni izdelek/ plakat/PowerPoint predstavitev vsebuje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 xml:space="preserve">pravilno naslovnico, slikovni 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material.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Pisni izdelek/plakat/PowerPoint predstavitev je izdelan nepopolno.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Črke so slabo vidne.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Izdelek ima neustrezno obliko.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Slikovni material ni primeren.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color w:val="808080" w:themeColor="background1" w:themeShade="80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color w:val="808080" w:themeColor="background1" w:themeShade="80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color w:val="808080" w:themeColor="background1" w:themeShade="80"/>
                <w:lang w:eastAsia="sl-SI"/>
              </w:rPr>
            </w:pPr>
            <w:r w:rsidRPr="00384A78">
              <w:rPr>
                <w:rFonts w:cs="Arial"/>
                <w:b/>
                <w:highlight w:val="lightGray"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Viri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eastAsia="Calibri" w:cs="Arial"/>
              </w:rPr>
              <w:t>Navedeni so vsi uporabljeni viri in literatura (vsaj 4).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 xml:space="preserve">Literatura in viri so navedena pomanjkljivo. 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Literatura ni navedena.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6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4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Predstavitev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Samostojno, nazorno in pravilno pripoveduje, lahko se opira na miselni vzorec.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Pri predstavitvi si pomaga z zapiski.</w:t>
            </w:r>
          </w:p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Njegovo pripovedovanje je slabše razumljivo.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Pri predstavitvi učenec bere.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 je ustrezna.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 je delno ustrezna.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Vsebina je neustrezna.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Povzetek snovi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povzame bistvo snovi in pripravi povzetek za sošolce (vprašanja, križanka, miselni vzorec).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delno povzame bistvo snovi.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nepopolno povzame bistvo snovi.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FFFFFF" w:themeFill="background1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3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2 t</w:t>
            </w:r>
          </w:p>
        </w:tc>
        <w:tc>
          <w:tcPr>
            <w:tcW w:w="4026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b/>
                <w:lang w:eastAsia="sl-SI"/>
              </w:rPr>
            </w:pPr>
            <w:r w:rsidRPr="00384A78">
              <w:rPr>
                <w:rFonts w:cs="Arial"/>
                <w:b/>
                <w:lang w:eastAsia="sl-SI"/>
              </w:rPr>
              <w:t>1 t</w:t>
            </w:r>
          </w:p>
        </w:tc>
      </w:tr>
      <w:tr w:rsidR="00384A78" w:rsidRPr="00384A78" w:rsidTr="007D5EAF">
        <w:tc>
          <w:tcPr>
            <w:tcW w:w="2689" w:type="dxa"/>
            <w:shd w:val="clear" w:color="auto" w:fill="BFBFBF" w:themeFill="background1" w:themeFillShade="BF"/>
          </w:tcPr>
          <w:p w:rsidR="00384A78" w:rsidRPr="00384A78" w:rsidRDefault="00384A78" w:rsidP="00384A78">
            <w:pPr>
              <w:jc w:val="center"/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Odgovori na vprašanja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Suvereno odgovarja na zastavljena vprašanja v zvezi z vsebino.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delno odgovarja na zastavljena vprašanja.</w:t>
            </w:r>
          </w:p>
        </w:tc>
        <w:tc>
          <w:tcPr>
            <w:tcW w:w="4026" w:type="dxa"/>
          </w:tcPr>
          <w:p w:rsidR="00384A78" w:rsidRPr="00384A78" w:rsidRDefault="00384A78" w:rsidP="00384A78">
            <w:pPr>
              <w:rPr>
                <w:rFonts w:cs="Arial"/>
                <w:lang w:eastAsia="sl-SI"/>
              </w:rPr>
            </w:pPr>
            <w:r w:rsidRPr="00384A78">
              <w:rPr>
                <w:rFonts w:cs="Arial"/>
                <w:lang w:eastAsia="sl-SI"/>
              </w:rPr>
              <w:t>Učenec ne odgovarja na vprašanja.</w:t>
            </w:r>
          </w:p>
        </w:tc>
      </w:tr>
    </w:tbl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rPr>
          <w:rFonts w:eastAsia="Calibri" w:cs="Aria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559"/>
        <w:gridCol w:w="1559"/>
        <w:gridCol w:w="1559"/>
        <w:gridCol w:w="1559"/>
      </w:tblGrid>
      <w:tr w:rsidR="00384A78" w:rsidRPr="00384A78" w:rsidTr="007D5EAF">
        <w:trPr>
          <w:trHeight w:hRule="exact" w:val="284"/>
        </w:trPr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nzd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(1)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zd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(2)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db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(3)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pdb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(4)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384A78">
              <w:rPr>
                <w:rFonts w:eastAsia="Calibri" w:cs="Arial"/>
                <w:sz w:val="22"/>
                <w:szCs w:val="22"/>
              </w:rPr>
              <w:t>odl</w:t>
            </w:r>
            <w:proofErr w:type="spellEnd"/>
            <w:r w:rsidRPr="00384A78">
              <w:rPr>
                <w:rFonts w:eastAsia="Calibri" w:cs="Arial"/>
                <w:sz w:val="22"/>
                <w:szCs w:val="22"/>
              </w:rPr>
              <w:t xml:space="preserve"> (5)</w:t>
            </w:r>
          </w:p>
        </w:tc>
      </w:tr>
      <w:tr w:rsidR="00384A78" w:rsidRPr="00384A78" w:rsidTr="007D5EAF">
        <w:trPr>
          <w:trHeight w:hRule="exact" w:val="284"/>
        </w:trPr>
        <w:tc>
          <w:tcPr>
            <w:tcW w:w="2056" w:type="dxa"/>
            <w:shd w:val="clear" w:color="auto" w:fill="FFFF99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0-20,5 t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21- 26</w:t>
            </w:r>
          </w:p>
        </w:tc>
        <w:tc>
          <w:tcPr>
            <w:tcW w:w="1559" w:type="dxa"/>
            <w:shd w:val="clear" w:color="auto" w:fill="B6DDE8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26,5-31,5</w:t>
            </w:r>
          </w:p>
        </w:tc>
        <w:tc>
          <w:tcPr>
            <w:tcW w:w="1559" w:type="dxa"/>
            <w:shd w:val="clear" w:color="auto" w:fill="E5B8B7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32-37</w:t>
            </w:r>
          </w:p>
        </w:tc>
        <w:tc>
          <w:tcPr>
            <w:tcW w:w="1559" w:type="dxa"/>
            <w:shd w:val="clear" w:color="auto" w:fill="CCC0D9"/>
          </w:tcPr>
          <w:p w:rsidR="00384A78" w:rsidRPr="00384A78" w:rsidRDefault="00384A78" w:rsidP="00384A7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384A78">
              <w:rPr>
                <w:rFonts w:eastAsia="Calibri" w:cs="Arial"/>
                <w:sz w:val="22"/>
                <w:szCs w:val="22"/>
              </w:rPr>
              <w:t>37,5-42</w:t>
            </w:r>
          </w:p>
        </w:tc>
      </w:tr>
    </w:tbl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rPr>
          <w:rFonts w:eastAsia="Calibri" w:cs="Arial"/>
        </w:rPr>
      </w:pPr>
    </w:p>
    <w:p w:rsidR="00384A78" w:rsidRPr="00384A78" w:rsidRDefault="00384A78" w:rsidP="00384A78">
      <w:pPr>
        <w:jc w:val="center"/>
        <w:rPr>
          <w:rFonts w:eastAsia="Calibri" w:cs="Arial"/>
          <w:b/>
          <w:bCs/>
          <w:color w:val="0070C0"/>
          <w:u w:val="single"/>
        </w:rPr>
      </w:pPr>
      <w:r w:rsidRPr="00384A78">
        <w:rPr>
          <w:rFonts w:eastAsia="Calibri" w:cs="Arial"/>
          <w:b/>
          <w:bCs/>
          <w:color w:val="0070C0"/>
          <w:u w:val="single"/>
        </w:rPr>
        <w:lastRenderedPageBreak/>
        <w:t>OCENJEVANJE EKSPERIMENTALNEGA DELA</w:t>
      </w:r>
    </w:p>
    <w:p w:rsidR="00384A78" w:rsidRPr="00384A78" w:rsidRDefault="00384A78" w:rsidP="00384A78">
      <w:pPr>
        <w:jc w:val="center"/>
        <w:rPr>
          <w:rFonts w:eastAsia="Calibri" w:cs="Arial"/>
          <w:b/>
          <w:bCs/>
          <w:color w:val="0070C0"/>
          <w:u w:val="single"/>
        </w:rPr>
      </w:pPr>
    </w:p>
    <w:p w:rsidR="00384A78" w:rsidRPr="00384A78" w:rsidRDefault="00384A78" w:rsidP="00384A78">
      <w:pPr>
        <w:spacing w:after="200"/>
        <w:rPr>
          <w:rFonts w:ascii="Tahoma" w:eastAsia="Calibri" w:hAnsi="Tahoma" w:cs="Tahoma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410"/>
        <w:gridCol w:w="2410"/>
        <w:gridCol w:w="1591"/>
      </w:tblGrid>
      <w:tr w:rsidR="00384A78" w:rsidRPr="00384A78" w:rsidTr="007D5EAF">
        <w:trPr>
          <w:trHeight w:val="527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VARNOST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Učenec upošteva navodila za varno delo pri eksperimentiranju.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Preostalih učencev ne ogroža s svojim vedenjem.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527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527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527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528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SPRETNOST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Ocenjuje se spretnost pri ravnanju z epruvetami,  kapalkami in drugim priborom pri pripravljanju eksperimentov, pri sestavljanju aparatur in pri samem postopku eksperimenta.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460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461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SAMOSTOJNOST</w:t>
            </w:r>
          </w:p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Ocenjuje se, ali učenec samostojen pri branju navodil, izvedbi vaje, ali samostojno (brez opozarjanja) skrbi za varnost in red, zapisuje opažanja in sklepa o rezultatih; ali potrebuje učiteljevo spodbujanje; ali se obrača na učitelja po nasvete in pomoč; ali mora učitelj učenca opozarjati, opominjati.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59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 w:val="restart"/>
            <w:vAlign w:val="center"/>
          </w:tcPr>
          <w:p w:rsidR="00384A78" w:rsidRPr="00384A78" w:rsidRDefault="00384A78" w:rsidP="00384A78">
            <w:pPr>
              <w:numPr>
                <w:ilvl w:val="0"/>
                <w:numId w:val="2"/>
              </w:numPr>
              <w:spacing w:after="200" w:line="276" w:lineRule="auto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DELOVNI LISTI</w:t>
            </w:r>
          </w:p>
          <w:p w:rsidR="00384A78" w:rsidRPr="00384A78" w:rsidRDefault="00384A78" w:rsidP="00384A78">
            <w:pPr>
              <w:ind w:left="360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Ocenjuje se, ali je učenec pravilno in natančno zapiše rezultate; ali pravilno analizira zapisana opažanja ali grafe in tabele ustrezno izpolni in jih opremi z naslovom, ali navaja ustrezne merske enote in opravi vse meritve.</w:t>
            </w: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5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 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4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DELNO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3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NEPOPOLNO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2 točk</w:t>
            </w:r>
          </w:p>
        </w:tc>
      </w:tr>
      <w:tr w:rsidR="00384A78" w:rsidRPr="00384A78" w:rsidTr="007D5EAF">
        <w:trPr>
          <w:trHeight w:val="624"/>
        </w:trPr>
        <w:tc>
          <w:tcPr>
            <w:tcW w:w="5211" w:type="dxa"/>
            <w:vMerge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84A78" w:rsidRPr="00384A78" w:rsidRDefault="00384A78" w:rsidP="00384A78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NIČ</w:t>
            </w:r>
          </w:p>
        </w:tc>
        <w:tc>
          <w:tcPr>
            <w:tcW w:w="1591" w:type="dxa"/>
            <w:vAlign w:val="center"/>
          </w:tcPr>
          <w:p w:rsidR="00384A78" w:rsidRPr="00384A78" w:rsidRDefault="00384A78" w:rsidP="00384A78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384A78">
              <w:rPr>
                <w:rFonts w:ascii="Tahoma" w:eastAsia="Calibri" w:hAnsi="Tahoma" w:cs="Tahoma"/>
                <w:sz w:val="22"/>
                <w:szCs w:val="22"/>
              </w:rPr>
              <w:t>1 točk</w:t>
            </w:r>
          </w:p>
        </w:tc>
      </w:tr>
    </w:tbl>
    <w:p w:rsidR="00384A78" w:rsidRPr="00384A78" w:rsidRDefault="00384A78" w:rsidP="00384A78">
      <w:pPr>
        <w:spacing w:after="200"/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Merilna lestvica za ocenjevanje: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O – 9 točk    nezadostno (1)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10 – 12 točk  zadostno (2)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12,5 - 15 točk   dobro (3)</w:t>
      </w:r>
    </w:p>
    <w:p w:rsidR="00384A78" w:rsidRPr="00384A78" w:rsidRDefault="00384A78" w:rsidP="00384A78">
      <w:pPr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15,5 – 17,5 točk   prav dobro (4)</w:t>
      </w:r>
    </w:p>
    <w:p w:rsidR="00384A78" w:rsidRPr="00384A78" w:rsidRDefault="00384A78" w:rsidP="00384A78">
      <w:pPr>
        <w:spacing w:after="200"/>
        <w:rPr>
          <w:rFonts w:ascii="Tahoma" w:eastAsia="Calibri" w:hAnsi="Tahoma" w:cs="Tahoma"/>
          <w:sz w:val="22"/>
          <w:szCs w:val="22"/>
        </w:rPr>
      </w:pPr>
      <w:r w:rsidRPr="00384A78">
        <w:rPr>
          <w:rFonts w:ascii="Tahoma" w:eastAsia="Calibri" w:hAnsi="Tahoma" w:cs="Tahoma"/>
          <w:sz w:val="22"/>
          <w:szCs w:val="22"/>
        </w:rPr>
        <w:t>18- 20 točk   odlično (5)</w:t>
      </w:r>
    </w:p>
    <w:p w:rsidR="00195381" w:rsidRDefault="00195381"/>
    <w:sectPr w:rsidR="00195381" w:rsidSect="00384A78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C5C"/>
    <w:multiLevelType w:val="hybridMultilevel"/>
    <w:tmpl w:val="F7F8A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2410"/>
    <w:multiLevelType w:val="hybridMultilevel"/>
    <w:tmpl w:val="67909F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060"/>
    <w:multiLevelType w:val="hybridMultilevel"/>
    <w:tmpl w:val="FE0216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6DC8"/>
    <w:multiLevelType w:val="hybridMultilevel"/>
    <w:tmpl w:val="B700F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2F5B"/>
    <w:multiLevelType w:val="hybridMultilevel"/>
    <w:tmpl w:val="0AA00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B5CE2"/>
    <w:multiLevelType w:val="hybridMultilevel"/>
    <w:tmpl w:val="36163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A1C"/>
    <w:multiLevelType w:val="hybridMultilevel"/>
    <w:tmpl w:val="64A6929E"/>
    <w:lvl w:ilvl="0" w:tplc="85A69CC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B4"/>
    <w:rsid w:val="00000ABD"/>
    <w:rsid w:val="0000400B"/>
    <w:rsid w:val="000264F0"/>
    <w:rsid w:val="000552C5"/>
    <w:rsid w:val="00090260"/>
    <w:rsid w:val="000A4107"/>
    <w:rsid w:val="000F6A5C"/>
    <w:rsid w:val="0011092D"/>
    <w:rsid w:val="00117EBE"/>
    <w:rsid w:val="0014038C"/>
    <w:rsid w:val="00195381"/>
    <w:rsid w:val="001E4BE8"/>
    <w:rsid w:val="001F399D"/>
    <w:rsid w:val="0022385F"/>
    <w:rsid w:val="00295F4F"/>
    <w:rsid w:val="0035235F"/>
    <w:rsid w:val="00371994"/>
    <w:rsid w:val="00384A78"/>
    <w:rsid w:val="003918CF"/>
    <w:rsid w:val="003923AA"/>
    <w:rsid w:val="003F4EDA"/>
    <w:rsid w:val="0043647D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677316"/>
    <w:rsid w:val="006A7C17"/>
    <w:rsid w:val="006D3BD8"/>
    <w:rsid w:val="006F4609"/>
    <w:rsid w:val="00704F6D"/>
    <w:rsid w:val="0077771C"/>
    <w:rsid w:val="007B1CD5"/>
    <w:rsid w:val="007C6659"/>
    <w:rsid w:val="00874D72"/>
    <w:rsid w:val="008938CF"/>
    <w:rsid w:val="008A3304"/>
    <w:rsid w:val="008B7A7D"/>
    <w:rsid w:val="008C7B08"/>
    <w:rsid w:val="008D00AC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55C0A"/>
    <w:rsid w:val="00B80C7A"/>
    <w:rsid w:val="00B93E73"/>
    <w:rsid w:val="00BC526B"/>
    <w:rsid w:val="00BE1F6F"/>
    <w:rsid w:val="00BF65BC"/>
    <w:rsid w:val="00C62F15"/>
    <w:rsid w:val="00CC07F8"/>
    <w:rsid w:val="00CD5FC9"/>
    <w:rsid w:val="00CE0BA5"/>
    <w:rsid w:val="00DA4C2B"/>
    <w:rsid w:val="00DB582D"/>
    <w:rsid w:val="00DC736A"/>
    <w:rsid w:val="00E3662F"/>
    <w:rsid w:val="00E431BC"/>
    <w:rsid w:val="00E76858"/>
    <w:rsid w:val="00F03477"/>
    <w:rsid w:val="00F1126D"/>
    <w:rsid w:val="00F14CF4"/>
    <w:rsid w:val="00F53805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7842F9AC"/>
  <w15:docId w15:val="{068BCE7B-1245-466D-94EB-EC8045AC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384A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Tanja Župec</cp:lastModifiedBy>
  <cp:revision>2</cp:revision>
  <cp:lastPrinted>2008-05-20T13:22:00Z</cp:lastPrinted>
  <dcterms:created xsi:type="dcterms:W3CDTF">2019-09-05T20:00:00Z</dcterms:created>
  <dcterms:modified xsi:type="dcterms:W3CDTF">2019-09-05T20:00:00Z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