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16" w:rsidRDefault="008B6916" w:rsidP="008B69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Navodila za delo 7.b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, zgodovina, ponedeljek, 23. 3. 2020</w:t>
      </w:r>
    </w:p>
    <w:p w:rsidR="008B6916" w:rsidRDefault="008B6916" w:rsidP="008B6916">
      <w:pPr>
        <w:jc w:val="center"/>
        <w:rPr>
          <w:rFonts w:ascii="Arial" w:hAnsi="Arial" w:cs="Arial"/>
          <w:b/>
          <w:sz w:val="24"/>
          <w:szCs w:val="24"/>
        </w:rPr>
      </w:pPr>
    </w:p>
    <w:p w:rsidR="008B6916" w:rsidRDefault="008B6916" w:rsidP="008B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UTRJEVANJE </w:t>
      </w:r>
      <w:r w:rsidRPr="004F25EE">
        <w:rPr>
          <w:rFonts w:ascii="Arial" w:hAnsi="Arial" w:cs="Arial"/>
          <w:sz w:val="24"/>
          <w:szCs w:val="24"/>
        </w:rPr>
        <w:t>(Upam, da si uspešno izdelal</w:t>
      </w:r>
      <w:r>
        <w:rPr>
          <w:rFonts w:ascii="Arial" w:hAnsi="Arial" w:cs="Arial"/>
          <w:sz w:val="24"/>
          <w:szCs w:val="24"/>
        </w:rPr>
        <w:t>/a</w:t>
      </w:r>
      <w:r w:rsidRPr="004F25EE">
        <w:rPr>
          <w:rFonts w:ascii="Arial" w:hAnsi="Arial" w:cs="Arial"/>
          <w:sz w:val="24"/>
          <w:szCs w:val="24"/>
        </w:rPr>
        <w:t xml:space="preserve"> miselni vzorec o Juliju Cezarju).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 w:rsidRPr="008109E7">
        <w:rPr>
          <w:rFonts w:ascii="Arial" w:hAnsi="Arial" w:cs="Arial"/>
          <w:b/>
          <w:sz w:val="24"/>
          <w:szCs w:val="24"/>
        </w:rPr>
        <w:t>Preberi spodnje besedilo</w:t>
      </w:r>
      <w:r>
        <w:rPr>
          <w:rFonts w:ascii="Arial" w:hAnsi="Arial" w:cs="Arial"/>
          <w:sz w:val="24"/>
          <w:szCs w:val="24"/>
        </w:rPr>
        <w:t xml:space="preserve">, ki govori o življenju in delu Julija Cezarja. V njem boš našel/našla </w:t>
      </w:r>
      <w:r w:rsidRPr="008109E7">
        <w:rPr>
          <w:rFonts w:ascii="Arial" w:hAnsi="Arial" w:cs="Arial"/>
          <w:b/>
          <w:sz w:val="24"/>
          <w:szCs w:val="24"/>
        </w:rPr>
        <w:t>dva nova pojma, ki se nanašata na politični položaj ljudi</w:t>
      </w:r>
      <w:r>
        <w:rPr>
          <w:rFonts w:ascii="Arial" w:hAnsi="Arial" w:cs="Arial"/>
          <w:sz w:val="24"/>
          <w:szCs w:val="24"/>
        </w:rPr>
        <w:t xml:space="preserve"> v rimskem imperiju. Poišči ju, dopiši v miselni vzorec in razloži njun pomen (splet, knjige).</w:t>
      </w:r>
    </w:p>
    <w:p w:rsidR="008B6916" w:rsidRDefault="008B6916" w:rsidP="008B691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 </w:t>
      </w:r>
      <w:r w:rsidRPr="008109E7">
        <w:rPr>
          <w:rFonts w:ascii="Arial" w:hAnsi="Arial" w:cs="Arial"/>
          <w:i/>
          <w:sz w:val="24"/>
          <w:szCs w:val="24"/>
        </w:rPr>
        <w:t xml:space="preserve">Ko je ženo pokopal, je odšel v Španijo kot kvestor s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propretorjem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Vetusom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. Tega moža je vse življenje spoštoval; zato si je izbral, ko je bil sam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propretor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, njegovega sina za kvestorja. Ko se je vrnil iz province, se je v tretje poročil, in sicer s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Pompejo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. Od Kornelije je imel samo hčer Julijo, pozneje ženo </w:t>
      </w:r>
      <w:proofErr w:type="spellStart"/>
      <w:r w:rsidRPr="008109E7">
        <w:rPr>
          <w:rFonts w:ascii="Arial" w:hAnsi="Arial" w:cs="Arial"/>
          <w:i/>
          <w:sz w:val="24"/>
          <w:szCs w:val="24"/>
        </w:rPr>
        <w:t>Pompeja</w:t>
      </w:r>
      <w:proofErr w:type="spellEnd"/>
      <w:r w:rsidRPr="008109E7">
        <w:rPr>
          <w:rFonts w:ascii="Arial" w:hAnsi="Arial" w:cs="Arial"/>
          <w:i/>
          <w:sz w:val="24"/>
          <w:szCs w:val="24"/>
        </w:rPr>
        <w:t xml:space="preserve"> Velikega. …</w:t>
      </w:r>
    </w:p>
    <w:p w:rsidR="008B6916" w:rsidRDefault="008B6916" w:rsidP="008B691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(Plutarh: Življenje velikih Rimljanov, založba Mladinska knjiga, Ljubljana 2000)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Pr="008109E7">
        <w:rPr>
          <w:rFonts w:ascii="Arial" w:hAnsi="Arial" w:cs="Arial"/>
          <w:b/>
          <w:sz w:val="24"/>
          <w:szCs w:val="24"/>
        </w:rPr>
        <w:t>vajo reši še nalogo</w:t>
      </w:r>
      <w:r>
        <w:rPr>
          <w:rFonts w:ascii="Arial" w:hAnsi="Arial" w:cs="Arial"/>
          <w:sz w:val="24"/>
          <w:szCs w:val="24"/>
        </w:rPr>
        <w:t xml:space="preserve"> 1 in 2 </w:t>
      </w:r>
      <w:r w:rsidRPr="008109E7">
        <w:rPr>
          <w:rFonts w:ascii="Arial" w:hAnsi="Arial" w:cs="Arial"/>
          <w:b/>
          <w:sz w:val="24"/>
          <w:szCs w:val="24"/>
        </w:rPr>
        <w:t>v DZ</w:t>
      </w:r>
      <w:r>
        <w:rPr>
          <w:rFonts w:ascii="Arial" w:hAnsi="Arial" w:cs="Arial"/>
          <w:sz w:val="24"/>
          <w:szCs w:val="24"/>
        </w:rPr>
        <w:t>. str. 55</w:t>
      </w:r>
    </w:p>
    <w:p w:rsidR="008B6916" w:rsidRPr="008109E7" w:rsidRDefault="008B6916" w:rsidP="008B6916">
      <w:pPr>
        <w:rPr>
          <w:rFonts w:ascii="Arial" w:hAnsi="Arial" w:cs="Arial"/>
          <w:b/>
          <w:sz w:val="24"/>
          <w:szCs w:val="24"/>
        </w:rPr>
      </w:pPr>
      <w:r w:rsidRPr="008109E7">
        <w:rPr>
          <w:rFonts w:ascii="Arial" w:hAnsi="Arial" w:cs="Arial"/>
          <w:b/>
          <w:sz w:val="24"/>
          <w:szCs w:val="24"/>
        </w:rPr>
        <w:t>KAKŠNO JE BILO ŽIVLJENJE NA DANAŠNJEM SLOVENSKEM OZEMLJU V RIMSKI DOBI</w:t>
      </w:r>
      <w:r>
        <w:rPr>
          <w:rFonts w:ascii="Arial" w:hAnsi="Arial" w:cs="Arial"/>
          <w:b/>
          <w:sz w:val="24"/>
          <w:szCs w:val="24"/>
        </w:rPr>
        <w:t xml:space="preserve"> UČ STR. 70, 71, 72, DZ STR. 58, 59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 w:rsidRPr="00704ED5">
        <w:rPr>
          <w:rFonts w:ascii="Arial" w:hAnsi="Arial" w:cs="Arial"/>
          <w:b/>
          <w:color w:val="FF0000"/>
          <w:sz w:val="24"/>
          <w:szCs w:val="24"/>
        </w:rPr>
        <w:t>Nasvet</w:t>
      </w:r>
      <w:r>
        <w:rPr>
          <w:rFonts w:ascii="Arial" w:hAnsi="Arial" w:cs="Arial"/>
          <w:sz w:val="24"/>
          <w:szCs w:val="24"/>
        </w:rPr>
        <w:t xml:space="preserve">; preden pričneš z delom, pobrskaj po spominu. Jeseni v tem šolskem letu smo </w:t>
      </w:r>
      <w:r w:rsidRPr="00704ED5">
        <w:rPr>
          <w:rFonts w:ascii="Arial" w:hAnsi="Arial" w:cs="Arial"/>
          <w:sz w:val="24"/>
          <w:szCs w:val="24"/>
          <w:u w:val="single"/>
        </w:rPr>
        <w:t>obiskali Mestni muzej Ljubljana</w:t>
      </w:r>
      <w:r>
        <w:rPr>
          <w:rFonts w:ascii="Arial" w:hAnsi="Arial" w:cs="Arial"/>
          <w:sz w:val="24"/>
          <w:szCs w:val="24"/>
        </w:rPr>
        <w:t>. Spoznavali smo življenje prebivalcev rimske Emone (</w:t>
      </w:r>
      <w:proofErr w:type="spellStart"/>
      <w:r>
        <w:rPr>
          <w:rFonts w:ascii="Arial" w:hAnsi="Arial" w:cs="Arial"/>
          <w:sz w:val="24"/>
          <w:szCs w:val="24"/>
        </w:rPr>
        <w:t>Colonia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Iulia</w:t>
      </w:r>
      <w:proofErr w:type="spellEnd"/>
      <w:r>
        <w:rPr>
          <w:rFonts w:ascii="Arial" w:hAnsi="Arial" w:cs="Arial"/>
          <w:sz w:val="24"/>
          <w:szCs w:val="24"/>
        </w:rPr>
        <w:t xml:space="preserve"> Emona) in nasploh življenje na slovenskem v obdobju Rimljanov. Celo aktivno ste sodelovali v raznih delavnicah (kviz, delo z zgodovinsko karto, oblekli ste se v legionarja, prikazali obed rimske družine, gledališke maske …)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pogledaš tudi spletno stran muzeja in pod zavihkom rimska Emona najdeš veliko podatkov za današnje delo. Seveda pa popolnoma zadostuje tudi gradivo v tvojem zgodovinskem učbeniku.</w:t>
      </w:r>
    </w:p>
    <w:p w:rsidR="008B6916" w:rsidRDefault="008B6916" w:rsidP="008B69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Zakaj je bilo današnje slovensko ozemlje pomembno za Rimljane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 w:rsidRPr="00704ED5">
        <w:rPr>
          <w:rFonts w:ascii="Arial" w:hAnsi="Arial" w:cs="Arial"/>
          <w:sz w:val="24"/>
          <w:szCs w:val="24"/>
        </w:rPr>
        <w:t xml:space="preserve">Oglej si </w:t>
      </w:r>
      <w:r>
        <w:rPr>
          <w:rFonts w:ascii="Arial" w:hAnsi="Arial" w:cs="Arial"/>
          <w:sz w:val="24"/>
          <w:szCs w:val="24"/>
        </w:rPr>
        <w:t>zgodovinsko karto v UČ na str. 70 (pozornost nameni tudi legendi).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1 v DZ str. 58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pisanju odgovorov si pomagaj z besedilom v UČ str. 70, 71.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obarvan tekst (vijolično) v UČ str. 70. Govori o pomenu vzhodnoalpskega prostora za Rimljane. Reši nalogo 2 v DZ str.58.</w:t>
      </w:r>
    </w:p>
    <w:p w:rsidR="008B6916" w:rsidRPr="00717B0F" w:rsidRDefault="008B6916" w:rsidP="008B6916">
      <w:pPr>
        <w:rPr>
          <w:rFonts w:ascii="Arial" w:hAnsi="Arial" w:cs="Arial"/>
          <w:b/>
          <w:sz w:val="24"/>
          <w:szCs w:val="24"/>
        </w:rPr>
      </w:pPr>
      <w:r w:rsidRPr="00717B0F">
        <w:rPr>
          <w:rFonts w:ascii="Arial" w:hAnsi="Arial" w:cs="Arial"/>
          <w:b/>
          <w:sz w:val="24"/>
          <w:szCs w:val="24"/>
        </w:rPr>
        <w:t>Kako živahen je bil gospodarski razvoj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razumevanjem preberi besedilo v UČ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 xml:space="preserve"> 71, ki govori o gospodarskem razvoju vzhodnoalpskega prostora v dobi Rimljanov.</w:t>
      </w:r>
      <w:r w:rsidRPr="002D7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Oglej si tudi slikovno gradivo in preberi tekst pod slikami.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nalogi 3 in 4 v DZ str. 59. </w:t>
      </w:r>
    </w:p>
    <w:p w:rsidR="008B6916" w:rsidRDefault="008B6916" w:rsidP="008B6916">
      <w:pPr>
        <w:rPr>
          <w:rFonts w:ascii="Arial" w:hAnsi="Arial" w:cs="Arial"/>
          <w:b/>
          <w:sz w:val="24"/>
          <w:szCs w:val="24"/>
        </w:rPr>
      </w:pPr>
      <w:r w:rsidRPr="002D7474">
        <w:rPr>
          <w:rFonts w:ascii="Arial" w:hAnsi="Arial" w:cs="Arial"/>
          <w:b/>
          <w:sz w:val="24"/>
          <w:szCs w:val="24"/>
        </w:rPr>
        <w:t>Kaj nas še danes spominja na rimski imperij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 w:rsidRPr="002D7474">
        <w:rPr>
          <w:rFonts w:ascii="Arial" w:hAnsi="Arial" w:cs="Arial"/>
          <w:sz w:val="24"/>
          <w:szCs w:val="24"/>
        </w:rPr>
        <w:t>Z razumevanjem preberi besedilo</w:t>
      </w:r>
      <w:r>
        <w:rPr>
          <w:rFonts w:ascii="Arial" w:hAnsi="Arial" w:cs="Arial"/>
          <w:sz w:val="24"/>
          <w:szCs w:val="24"/>
        </w:rPr>
        <w:t xml:space="preserve"> in preglej slikovno gradivo </w:t>
      </w:r>
      <w:r w:rsidRPr="002D7474">
        <w:rPr>
          <w:rFonts w:ascii="Arial" w:hAnsi="Arial" w:cs="Arial"/>
          <w:sz w:val="24"/>
          <w:szCs w:val="24"/>
        </w:rPr>
        <w:t>v UČ</w:t>
      </w:r>
      <w:r>
        <w:rPr>
          <w:rFonts w:ascii="Arial" w:hAnsi="Arial" w:cs="Arial"/>
          <w:sz w:val="24"/>
          <w:szCs w:val="24"/>
        </w:rPr>
        <w:t xml:space="preserve"> na str. 72.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Seznanil/a se boš z novimi pojmi, kot npr. </w:t>
      </w:r>
      <w:proofErr w:type="spellStart"/>
      <w:r>
        <w:rPr>
          <w:rFonts w:ascii="Arial" w:hAnsi="Arial" w:cs="Arial"/>
          <w:sz w:val="24"/>
          <w:szCs w:val="24"/>
        </w:rPr>
        <w:t>mitraizem</w:t>
      </w:r>
      <w:proofErr w:type="spellEnd"/>
      <w:r>
        <w:rPr>
          <w:rFonts w:ascii="Arial" w:hAnsi="Arial" w:cs="Arial"/>
          <w:sz w:val="24"/>
          <w:szCs w:val="24"/>
        </w:rPr>
        <w:t>. Ponovno preberi razlago in pomisli, kaj smo povedali o čaščenju bogov v Perziji. (politeizem)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nalogi 5 in 6 v DZ str. 59.</w:t>
      </w: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</w:p>
    <w:p w:rsidR="008B6916" w:rsidRPr="007F28B1" w:rsidRDefault="008B6916" w:rsidP="008B6916">
      <w:pPr>
        <w:rPr>
          <w:rFonts w:ascii="Arial" w:hAnsi="Arial" w:cs="Arial"/>
          <w:color w:val="0070C0"/>
          <w:sz w:val="24"/>
          <w:szCs w:val="24"/>
        </w:rPr>
      </w:pPr>
      <w:r w:rsidRPr="007F28B1">
        <w:rPr>
          <w:rFonts w:ascii="Arial" w:hAnsi="Arial" w:cs="Arial"/>
          <w:color w:val="0070C0"/>
          <w:sz w:val="24"/>
          <w:szCs w:val="24"/>
        </w:rPr>
        <w:t>KRATKOČASNIK</w:t>
      </w:r>
    </w:p>
    <w:p w:rsidR="008B6916" w:rsidRPr="007F28B1" w:rsidRDefault="008B6916" w:rsidP="008B6916">
      <w:pPr>
        <w:rPr>
          <w:rFonts w:ascii="Arial" w:hAnsi="Arial" w:cs="Arial"/>
          <w:color w:val="0070C0"/>
          <w:sz w:val="24"/>
          <w:szCs w:val="24"/>
        </w:rPr>
      </w:pPr>
      <w:r w:rsidRPr="007F28B1">
        <w:rPr>
          <w:rFonts w:ascii="Arial" w:hAnsi="Arial" w:cs="Arial"/>
          <w:color w:val="0070C0"/>
          <w:sz w:val="24"/>
          <w:szCs w:val="24"/>
        </w:rPr>
        <w:t>Reši radovedneža v DZ str. 59. Če želiš, si lahko na spletu ogledaš kako so slovenski arheologi v zadnjih nekaj letih restavrirali ostanke kraškega zapornega zidu in pripravili številne učne poti.</w:t>
      </w:r>
    </w:p>
    <w:p w:rsidR="008B6916" w:rsidRPr="00704ED5" w:rsidRDefault="008B6916" w:rsidP="008B6916">
      <w:pPr>
        <w:rPr>
          <w:rFonts w:ascii="Arial" w:hAnsi="Arial" w:cs="Arial"/>
          <w:sz w:val="24"/>
          <w:szCs w:val="24"/>
        </w:rPr>
      </w:pPr>
    </w:p>
    <w:p w:rsidR="008B6916" w:rsidRDefault="008B6916" w:rsidP="008B6916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318F31F" wp14:editId="3F33AD4D">
            <wp:extent cx="5229225" cy="2943693"/>
            <wp:effectExtent l="0" t="0" r="0" b="9525"/>
            <wp:docPr id="2" name="Slika 2" descr="Rezultat iskanja slik za kraški zaporni z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raški zaporni z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690" cy="295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16" w:rsidRPr="008109E7" w:rsidRDefault="008B6916" w:rsidP="008B6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Računalniška rekonstrukcija dela kraškega zapornega zidu, več si lahko ogledaš na spletu.</w:t>
      </w:r>
    </w:p>
    <w:p w:rsidR="00D35B7B" w:rsidRDefault="00D35B7B"/>
    <w:sectPr w:rsidR="00D35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16"/>
    <w:rsid w:val="008B6916"/>
    <w:rsid w:val="00D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539D7-73B1-4F25-AAD9-A4BF759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691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2020-03-20T08:41:00Z</dcterms:created>
  <dcterms:modified xsi:type="dcterms:W3CDTF">2020-03-20T08:42:00Z</dcterms:modified>
</cp:coreProperties>
</file>