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B4" w:rsidRDefault="0088415C">
      <w:r>
        <w:rPr>
          <w:noProof/>
          <w:lang w:eastAsia="sl-SI"/>
        </w:rPr>
        <w:object w:dxaOrig="1440" w:dyaOrig="1440">
          <v:group id="_x0000_s1031" style="position:absolute;margin-left:-6pt;margin-top:9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178;top:464;width:3840;height:1980" strokecolor="white">
              <v:textbox style="mso-next-textbox:#_x0000_s1033">
                <w:txbxContent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sz w:val="21"/>
                        <w:szCs w:val="21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 w:rsidR="00DA4C2B">
                      <w:rPr>
                        <w:sz w:val="21"/>
                        <w:szCs w:val="21"/>
                      </w:rPr>
                      <w:t xml:space="preserve"> tajnistvo@os-vrhovci.si</w:t>
                    </w:r>
                  </w:p>
                  <w:p w:rsidR="00117EBE" w:rsidRPr="00BF65BC" w:rsidRDefault="00117EBE" w:rsidP="0000447E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r w:rsidRPr="00BF65BC">
                      <w:rPr>
                        <w:sz w:val="21"/>
                        <w:szCs w:val="21"/>
                      </w:rPr>
                      <w:t>-vrhovci.si</w:t>
                    </w:r>
                  </w:p>
                  <w:p w:rsidR="00117EBE" w:rsidRDefault="00117EBE" w:rsidP="0000447E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d</w:t>
                    </w:r>
                    <w:r w:rsidRPr="00670F42">
                      <w:rPr>
                        <w:b/>
                        <w:bCs/>
                        <w:sz w:val="21"/>
                        <w:szCs w:val="21"/>
                      </w:rPr>
                      <w:t>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117EBE" w:rsidRDefault="00117EBE" w:rsidP="0000447E"/>
                </w:txbxContent>
              </v:textbox>
            </v:shape>
            <v:shape id="_x0000_s1034" type="#_x0000_t202" style="position:absolute;left:1298;top:464;width:2760;height:1800" strokecolor="white">
              <v:textbox style="mso-next-textbox:#_x0000_s1034">
                <w:txbxContent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  <w:sz w:val="22"/>
                      </w:rPr>
                      <w:t>Vrhovci</w:t>
                    </w:r>
                  </w:p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 xml:space="preserve">Cesta na </w:t>
                    </w:r>
                    <w:proofErr w:type="spellStart"/>
                    <w:r w:rsidRPr="0077771C">
                      <w:rPr>
                        <w:color w:val="000000"/>
                        <w:sz w:val="22"/>
                      </w:rPr>
                      <w:t>Bokalce</w:t>
                    </w:r>
                    <w:proofErr w:type="spellEnd"/>
                    <w:r w:rsidRPr="0077771C">
                      <w:rPr>
                        <w:color w:val="000000"/>
                        <w:sz w:val="22"/>
                      </w:rPr>
                      <w:t xml:space="preserve"> 1</w:t>
                    </w:r>
                  </w:p>
                  <w:p w:rsidR="00117EBE" w:rsidRPr="00F80503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1000 </w:t>
                    </w:r>
                    <w:r w:rsidRPr="0077771C">
                      <w:rPr>
                        <w:color w:val="000000"/>
                        <w:sz w:val="22"/>
                      </w:rPr>
                      <w:t>L</w:t>
                    </w:r>
                    <w:r>
                      <w:rPr>
                        <w:color w:val="000000"/>
                        <w:sz w:val="22"/>
                      </w:rPr>
                      <w:t>jubljana</w:t>
                    </w:r>
                  </w:p>
                  <w:p w:rsidR="00117EBE" w:rsidRDefault="00117EBE" w:rsidP="0000447E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Št.:</w:t>
                    </w: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Datum:</w:t>
                    </w:r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</w:p>
                  <w:p w:rsidR="00117EBE" w:rsidRPr="00D75F4D" w:rsidRDefault="00117EBE" w:rsidP="0000447E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2" DrawAspect="Content" ObjectID="_1662893871" r:id="rId6"/>
        </w:object>
      </w:r>
    </w:p>
    <w:p w:rsidR="00117EBE" w:rsidRDefault="00117EBE"/>
    <w:p w:rsidR="009C79A1" w:rsidRDefault="009C79A1"/>
    <w:p w:rsidR="009C79A1" w:rsidRDefault="009C79A1"/>
    <w:p w:rsidR="009C79A1" w:rsidRDefault="009C79A1"/>
    <w:p w:rsidR="009C79A1" w:rsidRDefault="009C79A1"/>
    <w:p w:rsidR="009C79A1" w:rsidRDefault="009C79A1"/>
    <w:p w:rsidR="009C79A1" w:rsidRDefault="009C79A1"/>
    <w:p w:rsidR="00195381" w:rsidRDefault="00195381"/>
    <w:p w:rsidR="0081549F" w:rsidRDefault="0081549F"/>
    <w:p w:rsidR="0081549F" w:rsidRDefault="0081549F"/>
    <w:p w:rsidR="0081549F" w:rsidRDefault="0081549F"/>
    <w:p w:rsidR="007B4C91" w:rsidRDefault="007B4C91"/>
    <w:p w:rsidR="007B4C91" w:rsidRDefault="007B4C91"/>
    <w:p w:rsidR="00F76F10" w:rsidRDefault="00F76F10"/>
    <w:p w:rsidR="004D69C0" w:rsidRPr="00F76F10" w:rsidRDefault="004D69C0" w:rsidP="004D69C0">
      <w:pPr>
        <w:jc w:val="center"/>
        <w:rPr>
          <w:rFonts w:cs="Arial"/>
          <w:b/>
          <w:color w:val="006600"/>
          <w:sz w:val="32"/>
          <w:szCs w:val="32"/>
        </w:rPr>
      </w:pPr>
      <w:r w:rsidRPr="00F76F10">
        <w:rPr>
          <w:rFonts w:cs="Arial"/>
          <w:b/>
          <w:color w:val="006600"/>
          <w:sz w:val="32"/>
          <w:szCs w:val="32"/>
        </w:rPr>
        <w:t>MERILA IN KRITERIJI OCENJEVANJA</w:t>
      </w:r>
      <w:r w:rsidR="00F76F10">
        <w:rPr>
          <w:rFonts w:cs="Arial"/>
          <w:b/>
          <w:color w:val="006600"/>
          <w:sz w:val="32"/>
          <w:szCs w:val="32"/>
        </w:rPr>
        <w:t xml:space="preserve"> </w:t>
      </w:r>
      <w:r w:rsidRPr="00F76F10">
        <w:rPr>
          <w:rFonts w:cs="Arial"/>
          <w:b/>
          <w:color w:val="006600"/>
          <w:sz w:val="32"/>
          <w:szCs w:val="32"/>
        </w:rPr>
        <w:t xml:space="preserve">ZNANJA </w:t>
      </w:r>
    </w:p>
    <w:p w:rsidR="00F76F10" w:rsidRPr="00F76F10" w:rsidRDefault="00F76F10" w:rsidP="004D69C0">
      <w:pPr>
        <w:pStyle w:val="Naslov2"/>
        <w:jc w:val="center"/>
        <w:rPr>
          <w:rFonts w:ascii="Arial" w:hAnsi="Arial" w:cs="Arial"/>
          <w:color w:val="006600"/>
          <w:sz w:val="32"/>
          <w:szCs w:val="32"/>
        </w:rPr>
      </w:pPr>
      <w:r>
        <w:rPr>
          <w:rFonts w:ascii="Arial" w:hAnsi="Arial" w:cs="Arial"/>
          <w:color w:val="006600"/>
          <w:sz w:val="32"/>
          <w:szCs w:val="32"/>
        </w:rPr>
        <w:t>v</w:t>
      </w:r>
      <w:r w:rsidR="004D69C0" w:rsidRPr="00F76F10">
        <w:rPr>
          <w:rFonts w:ascii="Arial" w:hAnsi="Arial" w:cs="Arial"/>
          <w:color w:val="006600"/>
          <w:sz w:val="32"/>
          <w:szCs w:val="32"/>
        </w:rPr>
        <w:t xml:space="preserve">  4. </w:t>
      </w:r>
      <w:r w:rsidRPr="00F76F10">
        <w:rPr>
          <w:rFonts w:ascii="Arial" w:hAnsi="Arial" w:cs="Arial"/>
          <w:color w:val="006600"/>
          <w:sz w:val="32"/>
          <w:szCs w:val="32"/>
        </w:rPr>
        <w:t>razredu</w:t>
      </w:r>
    </w:p>
    <w:p w:rsidR="00F76F10" w:rsidRDefault="00F76F10" w:rsidP="004D69C0">
      <w:pPr>
        <w:pStyle w:val="Naslov2"/>
        <w:jc w:val="center"/>
        <w:rPr>
          <w:rFonts w:ascii="Arial" w:hAnsi="Arial" w:cs="Arial"/>
          <w:color w:val="006600"/>
          <w:szCs w:val="24"/>
        </w:rPr>
      </w:pPr>
    </w:p>
    <w:p w:rsidR="00F76F10" w:rsidRPr="00F76F10" w:rsidRDefault="00F76F10" w:rsidP="00F76F10">
      <w:pPr>
        <w:rPr>
          <w:lang w:eastAsia="sl-SI"/>
        </w:rPr>
      </w:pPr>
    </w:p>
    <w:p w:rsidR="00F76F10" w:rsidRDefault="00F76F10" w:rsidP="00F76F10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Učiteljice </w:t>
      </w:r>
    </w:p>
    <w:p w:rsidR="00F76F10" w:rsidRDefault="00F76F10" w:rsidP="00F76F10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Nataša Golec, Alenka Stružnik in </w:t>
      </w:r>
      <w:proofErr w:type="spellStart"/>
      <w:r>
        <w:rPr>
          <w:rFonts w:cs="Arial"/>
          <w:color w:val="000000"/>
        </w:rPr>
        <w:t>Amadeja</w:t>
      </w:r>
      <w:proofErr w:type="spellEnd"/>
      <w:r>
        <w:rPr>
          <w:rFonts w:cs="Arial"/>
          <w:color w:val="000000"/>
        </w:rPr>
        <w:t xml:space="preserve"> Križ</w:t>
      </w:r>
    </w:p>
    <w:p w:rsidR="00F76F10" w:rsidRPr="00F76F10" w:rsidRDefault="00F76F10" w:rsidP="00F76F10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6600"/>
        </w:rPr>
      </w:pPr>
      <w:r w:rsidRPr="00F76F10">
        <w:rPr>
          <w:rFonts w:cs="Arial"/>
          <w:color w:val="006600"/>
        </w:rPr>
        <w:t>šol. leto 2020/2021</w:t>
      </w:r>
    </w:p>
    <w:p w:rsidR="004D69C0" w:rsidRDefault="004D69C0" w:rsidP="004D69C0">
      <w:pPr>
        <w:jc w:val="both"/>
        <w:rPr>
          <w:rFonts w:cs="Arial"/>
        </w:rPr>
      </w:pPr>
    </w:p>
    <w:p w:rsidR="00F76F10" w:rsidRPr="004D69C0" w:rsidRDefault="00F76F10" w:rsidP="004D69C0">
      <w:pPr>
        <w:jc w:val="both"/>
        <w:rPr>
          <w:rFonts w:cs="Arial"/>
        </w:rPr>
      </w:pPr>
    </w:p>
    <w:p w:rsidR="0081549F" w:rsidRDefault="0081549F" w:rsidP="004D69C0">
      <w:pPr>
        <w:jc w:val="both"/>
        <w:rPr>
          <w:rFonts w:cs="Arial"/>
          <w:b/>
          <w:i/>
          <w:iCs/>
        </w:rPr>
      </w:pPr>
    </w:p>
    <w:p w:rsidR="00F76F10" w:rsidRPr="006068FC" w:rsidRDefault="00F76F10" w:rsidP="00F76F1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6068FC">
        <w:rPr>
          <w:rFonts w:cs="Arial"/>
          <w:color w:val="000000"/>
        </w:rPr>
        <w:t>Ocenjevanje znanja bo pri vseh predmetih potekalo v skladu z dogovorjenimi in poenotenimi kriteriji ter določeno ocenjevalno lestvico. Kriteriji ocenjevanja bodo sproti predstavljeni otrokom. Ocenjevanje znanja je ustno in pisno. Razporejeno je skozi celo šolsko leto.</w:t>
      </w:r>
    </w:p>
    <w:p w:rsidR="00F76F10" w:rsidRPr="006068FC" w:rsidRDefault="00F76F10" w:rsidP="00F76F10">
      <w:pPr>
        <w:tabs>
          <w:tab w:val="left" w:pos="3375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F76F10" w:rsidRPr="006068FC" w:rsidRDefault="003B130E" w:rsidP="00F76F10">
      <w:pPr>
        <w:spacing w:line="360" w:lineRule="auto"/>
        <w:jc w:val="both"/>
        <w:rPr>
          <w:rFonts w:cs="Arial"/>
          <w:color w:val="000000"/>
        </w:rPr>
      </w:pPr>
      <w:r>
        <w:rPr>
          <w:rFonts w:cs="Arial"/>
        </w:rPr>
        <w:t>V</w:t>
      </w:r>
      <w:r w:rsidR="00F76F10" w:rsidRPr="006068FC">
        <w:rPr>
          <w:rFonts w:cs="Arial"/>
        </w:rPr>
        <w:t>elik poudarek</w:t>
      </w:r>
      <w:r>
        <w:rPr>
          <w:rFonts w:cs="Arial"/>
        </w:rPr>
        <w:t xml:space="preserve"> dajemo</w:t>
      </w:r>
      <w:r w:rsidR="00F76F10" w:rsidRPr="006068FC">
        <w:rPr>
          <w:rFonts w:cs="Arial"/>
        </w:rPr>
        <w:t xml:space="preserve"> na osebni napredek učenca, redno delanje domačih nalog in prinašanje materiala in pripomočkov, odnos do šole in šolskega dela.</w:t>
      </w:r>
      <w:r w:rsidR="00F76F10" w:rsidRPr="006068FC">
        <w:rPr>
          <w:rFonts w:cs="Arial"/>
          <w:color w:val="000000"/>
        </w:rPr>
        <w:tab/>
      </w:r>
    </w:p>
    <w:p w:rsidR="003B130E" w:rsidRDefault="003B130E" w:rsidP="003B130E">
      <w:pPr>
        <w:jc w:val="both"/>
        <w:rPr>
          <w:rFonts w:cs="Arial"/>
          <w:b/>
          <w:i/>
          <w:iCs/>
        </w:rPr>
      </w:pPr>
    </w:p>
    <w:p w:rsidR="003B130E" w:rsidRPr="006068FC" w:rsidRDefault="003B130E" w:rsidP="003B130E">
      <w:pPr>
        <w:autoSpaceDE w:val="0"/>
        <w:autoSpaceDN w:val="0"/>
        <w:adjustRightInd w:val="0"/>
        <w:spacing w:line="360" w:lineRule="auto"/>
        <w:rPr>
          <w:rFonts w:eastAsia="Arial Unicode MS" w:cs="Arial"/>
        </w:rPr>
      </w:pPr>
      <w:r w:rsidRPr="006068FC">
        <w:rPr>
          <w:rFonts w:eastAsia="Arial Unicode MS" w:cs="Arial"/>
        </w:rPr>
        <w:t xml:space="preserve">Pri ocenjevanju </w:t>
      </w:r>
      <w:r w:rsidRPr="00F76F10">
        <w:rPr>
          <w:rFonts w:cs="Arial"/>
          <w:bCs/>
        </w:rPr>
        <w:t>pri športu, likovni in glasbeni umetnosti</w:t>
      </w:r>
      <w:r w:rsidRPr="00F76F10">
        <w:rPr>
          <w:rFonts w:eastAsia="Arial Unicode MS" w:cs="Arial"/>
        </w:rPr>
        <w:t xml:space="preserve"> </w:t>
      </w:r>
      <w:r w:rsidRPr="006068FC">
        <w:rPr>
          <w:rFonts w:eastAsia="Arial Unicode MS" w:cs="Arial"/>
        </w:rPr>
        <w:t xml:space="preserve">smo pozorni predvsem na učenčev napredek, trud in upoštevanje dogovorjenih navodil, pravil. </w:t>
      </w:r>
    </w:p>
    <w:p w:rsidR="00F76F10" w:rsidRDefault="00F76F10" w:rsidP="00242CFE">
      <w:pPr>
        <w:spacing w:line="360" w:lineRule="auto"/>
        <w:jc w:val="both"/>
        <w:rPr>
          <w:rFonts w:cs="Arial"/>
          <w:b/>
          <w:i/>
          <w:iCs/>
        </w:rPr>
      </w:pPr>
    </w:p>
    <w:p w:rsidR="00242CFE" w:rsidRPr="00B5424C" w:rsidRDefault="00242CFE" w:rsidP="00242CFE">
      <w:p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Pr="00B5424C">
        <w:rPr>
          <w:rFonts w:cs="Arial"/>
        </w:rPr>
        <w:t xml:space="preserve">a učence s posebnimi potrebami </w:t>
      </w:r>
      <w:r>
        <w:rPr>
          <w:rFonts w:cs="Arial"/>
        </w:rPr>
        <w:t>bo ocenjevanje prilagojeno</w:t>
      </w:r>
      <w:r w:rsidRPr="00B5424C">
        <w:rPr>
          <w:rFonts w:cs="Arial"/>
        </w:rPr>
        <w:t xml:space="preserve"> v skladu z njihovo odločbo in po priporočilih šolske svetovalne službe. </w:t>
      </w:r>
    </w:p>
    <w:p w:rsidR="00F76F10" w:rsidRDefault="00F76F10" w:rsidP="004D69C0">
      <w:pPr>
        <w:jc w:val="both"/>
        <w:rPr>
          <w:rFonts w:cs="Arial"/>
          <w:b/>
          <w:i/>
          <w:iCs/>
        </w:rPr>
      </w:pPr>
    </w:p>
    <w:p w:rsidR="007B4C91" w:rsidRDefault="007B4C91" w:rsidP="004D69C0">
      <w:pPr>
        <w:jc w:val="both"/>
        <w:rPr>
          <w:rFonts w:cs="Arial"/>
          <w:b/>
          <w:i/>
          <w:iCs/>
        </w:rPr>
      </w:pPr>
    </w:p>
    <w:p w:rsidR="007B4C91" w:rsidRPr="004D69C0" w:rsidRDefault="003B130E" w:rsidP="007B4C91">
      <w:pPr>
        <w:spacing w:after="200" w:line="360" w:lineRule="auto"/>
        <w:rPr>
          <w:rFonts w:cs="Arial"/>
        </w:rPr>
      </w:pPr>
      <w:r>
        <w:rPr>
          <w:rFonts w:eastAsiaTheme="minorHAnsi" w:cs="Arial"/>
          <w:noProof/>
          <w:highlight w:val="yellow"/>
        </w:rPr>
        <w:t>Z</w:t>
      </w:r>
      <w:r w:rsidR="007B4C91" w:rsidRPr="008F0443">
        <w:rPr>
          <w:rFonts w:eastAsiaTheme="minorHAnsi" w:cs="Arial"/>
          <w:noProof/>
          <w:highlight w:val="yellow"/>
        </w:rPr>
        <w:t>nanje učencev</w:t>
      </w:r>
      <w:r>
        <w:rPr>
          <w:rFonts w:eastAsiaTheme="minorHAnsi" w:cs="Arial"/>
          <w:noProof/>
          <w:highlight w:val="yellow"/>
        </w:rPr>
        <w:t xml:space="preserve"> bomo</w:t>
      </w:r>
      <w:r w:rsidR="007B4C91" w:rsidRPr="008F0443">
        <w:rPr>
          <w:rFonts w:eastAsiaTheme="minorHAnsi" w:cs="Arial"/>
          <w:noProof/>
          <w:highlight w:val="yellow"/>
        </w:rPr>
        <w:t xml:space="preserve"> preverjeli na začetku, sproti in na koncu sklopa učne snovi, z</w:t>
      </w:r>
      <w:r w:rsidR="007B4C91">
        <w:rPr>
          <w:rFonts w:eastAsiaTheme="minorHAnsi" w:cs="Arial"/>
          <w:noProof/>
          <w:highlight w:val="yellow"/>
        </w:rPr>
        <w:t xml:space="preserve"> </w:t>
      </w:r>
      <w:r w:rsidR="007B4C91" w:rsidRPr="008F0443">
        <w:rPr>
          <w:rFonts w:eastAsiaTheme="minorHAnsi" w:cs="Arial"/>
          <w:noProof/>
          <w:highlight w:val="yellow"/>
        </w:rPr>
        <w:t>njihovimi izdelki, pisno in ustno. Po</w:t>
      </w:r>
      <w:r w:rsidR="007B4C91">
        <w:rPr>
          <w:rFonts w:eastAsiaTheme="minorHAnsi" w:cs="Arial"/>
          <w:noProof/>
          <w:highlight w:val="yellow"/>
        </w:rPr>
        <w:t xml:space="preserve"> </w:t>
      </w:r>
      <w:r w:rsidR="007B4C91" w:rsidRPr="008F0443">
        <w:rPr>
          <w:rFonts w:eastAsiaTheme="minorHAnsi" w:cs="Arial"/>
          <w:noProof/>
          <w:highlight w:val="yellow"/>
        </w:rPr>
        <w:t xml:space="preserve">opravljenem utrjevanju in preverjanju znanja, bo sledilo ocenjevanje znanja z </w:t>
      </w:r>
      <w:r w:rsidR="007B4C91">
        <w:rPr>
          <w:rFonts w:eastAsiaTheme="minorHAnsi" w:cs="Arial"/>
          <w:noProof/>
          <w:highlight w:val="yellow"/>
        </w:rPr>
        <w:t>enakimi</w:t>
      </w:r>
      <w:r w:rsidR="007B4C91" w:rsidRPr="008F0443">
        <w:rPr>
          <w:rFonts w:eastAsiaTheme="minorHAnsi" w:cs="Arial"/>
          <w:noProof/>
          <w:highlight w:val="yellow"/>
        </w:rPr>
        <w:t xml:space="preserve"> </w:t>
      </w:r>
      <w:r w:rsidR="007B4C91" w:rsidRPr="0081549F">
        <w:rPr>
          <w:rFonts w:eastAsiaTheme="minorHAnsi" w:cs="Arial"/>
          <w:noProof/>
          <w:highlight w:val="yellow"/>
        </w:rPr>
        <w:t>metodami.</w:t>
      </w:r>
    </w:p>
    <w:p w:rsidR="00F76F10" w:rsidRDefault="00F76F10" w:rsidP="004D69C0">
      <w:pPr>
        <w:jc w:val="both"/>
        <w:rPr>
          <w:rFonts w:cs="Arial"/>
          <w:b/>
          <w:i/>
          <w:iCs/>
          <w:color w:val="006600"/>
        </w:rPr>
      </w:pPr>
    </w:p>
    <w:p w:rsidR="007B4C91" w:rsidRDefault="007B4C91" w:rsidP="004D69C0">
      <w:pPr>
        <w:jc w:val="both"/>
        <w:rPr>
          <w:rFonts w:cs="Arial"/>
          <w:b/>
          <w:i/>
          <w:iCs/>
          <w:color w:val="006600"/>
        </w:rPr>
      </w:pPr>
    </w:p>
    <w:p w:rsidR="00F76F10" w:rsidRDefault="00F76F10" w:rsidP="004D69C0">
      <w:pPr>
        <w:jc w:val="both"/>
        <w:rPr>
          <w:rFonts w:cs="Arial"/>
          <w:b/>
          <w:i/>
          <w:iCs/>
          <w:color w:val="006600"/>
        </w:rPr>
      </w:pPr>
    </w:p>
    <w:p w:rsidR="00F76F10" w:rsidRDefault="00F76F10" w:rsidP="004D69C0">
      <w:pPr>
        <w:jc w:val="both"/>
        <w:rPr>
          <w:rFonts w:cs="Arial"/>
          <w:b/>
          <w:i/>
          <w:iCs/>
          <w:color w:val="006600"/>
        </w:rPr>
      </w:pPr>
    </w:p>
    <w:p w:rsidR="00F76F10" w:rsidRDefault="00F76F10" w:rsidP="004D69C0">
      <w:pPr>
        <w:jc w:val="both"/>
        <w:rPr>
          <w:rFonts w:cs="Arial"/>
          <w:b/>
          <w:i/>
          <w:iCs/>
          <w:color w:val="006600"/>
        </w:rPr>
      </w:pPr>
    </w:p>
    <w:p w:rsidR="00F76F10" w:rsidRDefault="00F76F10" w:rsidP="004D69C0">
      <w:pPr>
        <w:jc w:val="both"/>
        <w:rPr>
          <w:rFonts w:cs="Arial"/>
          <w:b/>
          <w:i/>
          <w:iCs/>
          <w:color w:val="006600"/>
        </w:rPr>
      </w:pPr>
    </w:p>
    <w:p w:rsidR="007B4C91" w:rsidRDefault="00095604" w:rsidP="007B4C91">
      <w:pPr>
        <w:spacing w:line="360" w:lineRule="auto"/>
        <w:jc w:val="both"/>
        <w:rPr>
          <w:rFonts w:cs="Arial"/>
          <w:b/>
          <w:iCs/>
          <w:color w:val="006600"/>
        </w:rPr>
      </w:pPr>
      <w:r>
        <w:rPr>
          <w:rFonts w:cs="Arial"/>
          <w:b/>
          <w:iCs/>
          <w:color w:val="006600"/>
        </w:rPr>
        <w:t>Opisni k</w:t>
      </w:r>
      <w:r w:rsidR="007B4C91" w:rsidRPr="007B4C91">
        <w:rPr>
          <w:rFonts w:cs="Arial"/>
          <w:b/>
          <w:iCs/>
          <w:color w:val="006600"/>
        </w:rPr>
        <w:t xml:space="preserve">riterij </w:t>
      </w:r>
      <w:r>
        <w:rPr>
          <w:rFonts w:cs="Arial"/>
          <w:b/>
          <w:iCs/>
          <w:color w:val="006600"/>
        </w:rPr>
        <w:t>za</w:t>
      </w:r>
      <w:r w:rsidR="007B4C91" w:rsidRPr="007B4C91">
        <w:rPr>
          <w:rFonts w:cs="Arial"/>
          <w:b/>
          <w:iCs/>
          <w:color w:val="006600"/>
        </w:rPr>
        <w:t xml:space="preserve"> ustn</w:t>
      </w:r>
      <w:r>
        <w:rPr>
          <w:rFonts w:cs="Arial"/>
          <w:b/>
          <w:iCs/>
          <w:color w:val="006600"/>
        </w:rPr>
        <w:t>o</w:t>
      </w:r>
      <w:r w:rsidR="007B4C91" w:rsidRPr="007B4C91">
        <w:rPr>
          <w:rFonts w:cs="Arial"/>
          <w:b/>
          <w:iCs/>
          <w:color w:val="006600"/>
        </w:rPr>
        <w:t xml:space="preserve"> ocenjevanj</w:t>
      </w:r>
      <w:r>
        <w:rPr>
          <w:rFonts w:cs="Arial"/>
          <w:b/>
          <w:iCs/>
          <w:color w:val="006600"/>
        </w:rPr>
        <w:t>e</w:t>
      </w:r>
      <w:r w:rsidR="007B4C91" w:rsidRPr="007B4C91">
        <w:rPr>
          <w:rFonts w:cs="Arial"/>
          <w:b/>
          <w:iCs/>
          <w:color w:val="006600"/>
        </w:rPr>
        <w:t xml:space="preserve"> znanja:</w:t>
      </w:r>
    </w:p>
    <w:p w:rsidR="007B4C91" w:rsidRDefault="007B4C91" w:rsidP="007B4C91">
      <w:pPr>
        <w:pStyle w:val="Odstavekseznama"/>
        <w:ind w:left="360"/>
        <w:rPr>
          <w:rFonts w:cs="Arial"/>
        </w:rPr>
      </w:pPr>
    </w:p>
    <w:p w:rsidR="007B4C91" w:rsidRDefault="007B4C91" w:rsidP="007B4C91">
      <w:pPr>
        <w:spacing w:line="360" w:lineRule="auto"/>
        <w:rPr>
          <w:rFonts w:cs="Arial"/>
        </w:rPr>
      </w:pPr>
      <w:r w:rsidRPr="007B4C91">
        <w:rPr>
          <w:rFonts w:cs="Arial"/>
        </w:rPr>
        <w:t>Oceno</w:t>
      </w:r>
      <w:r>
        <w:rPr>
          <w:rFonts w:cs="Arial"/>
          <w:b/>
        </w:rPr>
        <w:t xml:space="preserve"> ODLIČNO</w:t>
      </w:r>
      <w:r>
        <w:rPr>
          <w:rFonts w:cs="Arial"/>
        </w:rPr>
        <w:t xml:space="preserve"> dobi učenec, </w:t>
      </w:r>
      <w:r w:rsidR="00095604">
        <w:rPr>
          <w:rFonts w:cs="Arial"/>
        </w:rPr>
        <w:t>ki p</w:t>
      </w:r>
      <w:r w:rsidRPr="007B4C91">
        <w:rPr>
          <w:rFonts w:cs="Arial"/>
        </w:rPr>
        <w:t>ozna vso z učnim načrtom predpisano snov, pozna tudi podrobnosti. Snov dobro razume, jo samostojno reproducira in uporablja. Zna povezati dejstva med seboj. Uporablja pravilne pojme.</w:t>
      </w:r>
      <w:r w:rsidR="00095604" w:rsidRPr="00095604">
        <w:rPr>
          <w:rFonts w:cs="Arial"/>
        </w:rPr>
        <w:t xml:space="preserve"> </w:t>
      </w:r>
      <w:r w:rsidR="00095604">
        <w:rPr>
          <w:rFonts w:cs="Arial"/>
        </w:rPr>
        <w:t>Temeljne standarde znanja dosega brez pomoči učitelja.</w:t>
      </w:r>
    </w:p>
    <w:p w:rsidR="00095604" w:rsidRDefault="00095604" w:rsidP="00095604">
      <w:pPr>
        <w:spacing w:line="360" w:lineRule="auto"/>
        <w:ind w:left="360"/>
        <w:rPr>
          <w:rFonts w:cs="Arial"/>
        </w:rPr>
      </w:pPr>
    </w:p>
    <w:p w:rsidR="00095604" w:rsidRDefault="00095604" w:rsidP="00095604">
      <w:pPr>
        <w:spacing w:line="360" w:lineRule="auto"/>
        <w:rPr>
          <w:rFonts w:cs="Arial"/>
        </w:rPr>
      </w:pPr>
      <w:r w:rsidRPr="007B4C91">
        <w:rPr>
          <w:rFonts w:cs="Arial"/>
        </w:rPr>
        <w:t>Oceno</w:t>
      </w:r>
      <w:r>
        <w:rPr>
          <w:rFonts w:cs="Arial"/>
          <w:b/>
        </w:rPr>
        <w:t xml:space="preserve"> PRAV DOBRO</w:t>
      </w:r>
      <w:r>
        <w:rPr>
          <w:rFonts w:cs="Arial"/>
        </w:rPr>
        <w:t xml:space="preserve"> dobi učenec, ki z</w:t>
      </w:r>
      <w:r w:rsidRPr="007B4C91">
        <w:rPr>
          <w:rFonts w:cs="Arial"/>
        </w:rPr>
        <w:t>anesljivo in solidno obvlada učno snov. Svoje znanje zna praktično uporabiti. Dela manjše napake pri povezovanju dejstev. Napake na učiteljevo pobudo takoj popravi. Uporablja pravilne pojme.</w:t>
      </w:r>
      <w:r>
        <w:rPr>
          <w:rFonts w:cs="Arial"/>
        </w:rPr>
        <w:t xml:space="preserve"> S pomočjo učitelja dosega temeljne standarde znanja.</w:t>
      </w:r>
    </w:p>
    <w:p w:rsidR="00095604" w:rsidRDefault="00095604" w:rsidP="00095604">
      <w:pPr>
        <w:spacing w:line="360" w:lineRule="auto"/>
        <w:ind w:left="360"/>
        <w:rPr>
          <w:rFonts w:cs="Arial"/>
        </w:rPr>
      </w:pPr>
    </w:p>
    <w:p w:rsidR="00095604" w:rsidRDefault="00095604" w:rsidP="00095604">
      <w:pPr>
        <w:spacing w:line="360" w:lineRule="auto"/>
        <w:rPr>
          <w:rFonts w:cs="Arial"/>
        </w:rPr>
      </w:pPr>
      <w:r w:rsidRPr="007B4C91">
        <w:rPr>
          <w:rFonts w:cs="Arial"/>
        </w:rPr>
        <w:t>Oceno</w:t>
      </w:r>
      <w:r>
        <w:rPr>
          <w:rFonts w:cs="Arial"/>
          <w:b/>
        </w:rPr>
        <w:t xml:space="preserve"> DOBRO</w:t>
      </w:r>
      <w:r>
        <w:rPr>
          <w:rFonts w:cs="Arial"/>
        </w:rPr>
        <w:t xml:space="preserve"> dobi učenec, ki t</w:t>
      </w:r>
      <w:r w:rsidRPr="007B4C91">
        <w:rPr>
          <w:rFonts w:cs="Arial"/>
        </w:rPr>
        <w:t>emeljito obvlada predpisano snov, ni pa zanesljiv pri uporabi in povezovanje dejstev. Ne dela bistvenih napak pri razlagi dejstev. Se primerno izraža.</w:t>
      </w:r>
      <w:r>
        <w:rPr>
          <w:rFonts w:cs="Arial"/>
        </w:rPr>
        <w:t xml:space="preserve"> Dosega minimalne standarde znanja in deloma tudi temeljne standardov znanja.</w:t>
      </w:r>
    </w:p>
    <w:p w:rsidR="00095604" w:rsidRDefault="00095604" w:rsidP="00095604">
      <w:pPr>
        <w:spacing w:line="360" w:lineRule="auto"/>
        <w:jc w:val="both"/>
        <w:rPr>
          <w:rFonts w:cs="Arial"/>
        </w:rPr>
      </w:pPr>
    </w:p>
    <w:p w:rsidR="00095604" w:rsidRDefault="00095604" w:rsidP="00095604">
      <w:pPr>
        <w:spacing w:line="360" w:lineRule="auto"/>
        <w:rPr>
          <w:rFonts w:cs="Arial"/>
        </w:rPr>
      </w:pPr>
      <w:r w:rsidRPr="007B4C91">
        <w:rPr>
          <w:rFonts w:cs="Arial"/>
        </w:rPr>
        <w:t>Oceno</w:t>
      </w:r>
      <w:r>
        <w:rPr>
          <w:rFonts w:cs="Arial"/>
          <w:b/>
        </w:rPr>
        <w:t xml:space="preserve"> ZADOSTNO</w:t>
      </w:r>
      <w:r>
        <w:rPr>
          <w:rFonts w:cs="Arial"/>
        </w:rPr>
        <w:t xml:space="preserve"> dobi učenec, ki p</w:t>
      </w:r>
      <w:r w:rsidRPr="007B4C91">
        <w:rPr>
          <w:rFonts w:cs="Arial"/>
        </w:rPr>
        <w:t>ozna snov, je pa ne razume povsem dobro. Brez učiteljeve pomoči snov</w:t>
      </w:r>
      <w:r>
        <w:rPr>
          <w:rFonts w:cs="Arial"/>
        </w:rPr>
        <w:t>i</w:t>
      </w:r>
      <w:r w:rsidRPr="007B4C91">
        <w:rPr>
          <w:rFonts w:cs="Arial"/>
        </w:rPr>
        <w:t xml:space="preserve"> ne more reproducirati. Dosega minimalne standarde znanja.</w:t>
      </w:r>
      <w:r>
        <w:rPr>
          <w:rFonts w:cs="Arial"/>
        </w:rPr>
        <w:t xml:space="preserve"> </w:t>
      </w:r>
    </w:p>
    <w:p w:rsidR="00095604" w:rsidRDefault="00095604" w:rsidP="00095604">
      <w:pPr>
        <w:spacing w:line="360" w:lineRule="auto"/>
        <w:jc w:val="both"/>
        <w:rPr>
          <w:rFonts w:cs="Arial"/>
        </w:rPr>
      </w:pPr>
    </w:p>
    <w:p w:rsidR="00095604" w:rsidRDefault="00095604" w:rsidP="00095604">
      <w:pPr>
        <w:spacing w:line="360" w:lineRule="auto"/>
        <w:jc w:val="both"/>
        <w:rPr>
          <w:rFonts w:cs="Arial"/>
        </w:rPr>
      </w:pPr>
      <w:r w:rsidRPr="007B4C91">
        <w:rPr>
          <w:rFonts w:cs="Arial"/>
        </w:rPr>
        <w:t>Oceno</w:t>
      </w:r>
      <w:r>
        <w:rPr>
          <w:rFonts w:cs="Arial"/>
          <w:b/>
        </w:rPr>
        <w:t xml:space="preserve"> NEZADOSTNO</w:t>
      </w:r>
      <w:r>
        <w:rPr>
          <w:rFonts w:cs="Arial"/>
        </w:rPr>
        <w:t xml:space="preserve"> dobi učenec, ki n</w:t>
      </w:r>
      <w:r w:rsidRPr="007B4C91">
        <w:rPr>
          <w:rFonts w:cs="Arial"/>
        </w:rPr>
        <w:t>e pozna učne snovi ali pozna le njen del (manj kot 50%). Nezanesljiv je pri osnovnih bistvenih dejstev. Ne zna odgovoriti tudi na pomožna vprašanja. Ne dosega minimalnih standardov znanja.</w:t>
      </w:r>
    </w:p>
    <w:p w:rsidR="007B4C91" w:rsidRDefault="007B4C91" w:rsidP="007B4C91">
      <w:pPr>
        <w:spacing w:line="360" w:lineRule="auto"/>
        <w:ind w:left="720"/>
        <w:jc w:val="both"/>
        <w:rPr>
          <w:rFonts w:cs="Arial"/>
          <w:b/>
          <w:u w:val="single"/>
        </w:rPr>
      </w:pPr>
    </w:p>
    <w:p w:rsidR="007B4C91" w:rsidRDefault="007B4C91" w:rsidP="007B4C91">
      <w:pPr>
        <w:spacing w:line="360" w:lineRule="auto"/>
        <w:jc w:val="both"/>
        <w:rPr>
          <w:rFonts w:cs="Arial"/>
          <w:b/>
          <w:i/>
          <w:iCs/>
        </w:rPr>
      </w:pPr>
    </w:p>
    <w:p w:rsidR="007B4C91" w:rsidRPr="007B4C91" w:rsidRDefault="007B4C91" w:rsidP="007B4C91">
      <w:pPr>
        <w:spacing w:line="360" w:lineRule="auto"/>
        <w:jc w:val="both"/>
        <w:rPr>
          <w:rFonts w:cs="Arial"/>
          <w:b/>
          <w:iCs/>
          <w:color w:val="006600"/>
        </w:rPr>
      </w:pPr>
      <w:r w:rsidRPr="007B4C91">
        <w:rPr>
          <w:rFonts w:cs="Arial"/>
          <w:b/>
          <w:iCs/>
          <w:color w:val="006600"/>
        </w:rPr>
        <w:t>Ocenjevanje pisnih izdelkov:</w:t>
      </w:r>
    </w:p>
    <w:p w:rsidR="007B4C91" w:rsidRDefault="007B4C91" w:rsidP="007B4C91">
      <w:pPr>
        <w:spacing w:line="360" w:lineRule="auto"/>
        <w:jc w:val="both"/>
        <w:rPr>
          <w:rFonts w:cs="Arial"/>
        </w:rPr>
      </w:pPr>
      <w:r>
        <w:rPr>
          <w:rFonts w:cs="Arial"/>
        </w:rPr>
        <w:t>V pisnem izdelku polovica vprašanj oziroma nalog zajema minimalne standarde znanja in polovica temeljne standarde znanja. Ocena se oblikuje na podlagi ocenjevalne lestvice.</w:t>
      </w:r>
    </w:p>
    <w:p w:rsidR="007B4C91" w:rsidRPr="007B4C91" w:rsidRDefault="007B4C91" w:rsidP="007B4C91">
      <w:pPr>
        <w:pStyle w:val="Naslov1"/>
        <w:rPr>
          <w:rFonts w:ascii="Arial" w:hAnsi="Arial" w:cs="Arial"/>
          <w:b/>
          <w:iCs/>
          <w:color w:val="auto"/>
          <w:sz w:val="24"/>
          <w:szCs w:val="24"/>
        </w:rPr>
      </w:pPr>
      <w:r w:rsidRPr="007B4C91">
        <w:rPr>
          <w:rFonts w:ascii="Arial" w:hAnsi="Arial" w:cs="Arial"/>
          <w:b/>
          <w:iCs/>
          <w:color w:val="auto"/>
          <w:sz w:val="24"/>
          <w:szCs w:val="24"/>
        </w:rPr>
        <w:t>Ocenjevalna lestvica:</w:t>
      </w:r>
    </w:p>
    <w:p w:rsidR="007B4C91" w:rsidRPr="004D69C0" w:rsidRDefault="007B4C91" w:rsidP="007B4C91">
      <w:pPr>
        <w:numPr>
          <w:ilvl w:val="0"/>
          <w:numId w:val="3"/>
        </w:numPr>
        <w:rPr>
          <w:rFonts w:cs="Arial"/>
        </w:rPr>
      </w:pPr>
      <w:r w:rsidRPr="004D69C0">
        <w:rPr>
          <w:rFonts w:cs="Arial"/>
        </w:rPr>
        <w:t>0%  -  49%    nezadostno (1)</w:t>
      </w:r>
    </w:p>
    <w:p w:rsidR="007B4C91" w:rsidRPr="004D69C0" w:rsidRDefault="007B4C91" w:rsidP="007B4C91">
      <w:pPr>
        <w:numPr>
          <w:ilvl w:val="0"/>
          <w:numId w:val="3"/>
        </w:numPr>
        <w:rPr>
          <w:rFonts w:cs="Arial"/>
        </w:rPr>
      </w:pPr>
      <w:r w:rsidRPr="004D69C0">
        <w:rPr>
          <w:rFonts w:cs="Arial"/>
        </w:rPr>
        <w:t>50%  -  62%    zadostno (2)</w:t>
      </w:r>
    </w:p>
    <w:p w:rsidR="007B4C91" w:rsidRPr="004D69C0" w:rsidRDefault="007B4C91" w:rsidP="007B4C91">
      <w:pPr>
        <w:numPr>
          <w:ilvl w:val="0"/>
          <w:numId w:val="3"/>
        </w:numPr>
        <w:rPr>
          <w:rFonts w:cs="Arial"/>
        </w:rPr>
      </w:pPr>
      <w:r w:rsidRPr="004D69C0">
        <w:rPr>
          <w:rFonts w:cs="Arial"/>
        </w:rPr>
        <w:t>63%  -  75%    dobro (3)</w:t>
      </w:r>
    </w:p>
    <w:p w:rsidR="007B4C91" w:rsidRDefault="007B4C91" w:rsidP="007B4C91">
      <w:pPr>
        <w:numPr>
          <w:ilvl w:val="0"/>
          <w:numId w:val="3"/>
        </w:numPr>
        <w:rPr>
          <w:rFonts w:cs="Arial"/>
        </w:rPr>
      </w:pPr>
      <w:r w:rsidRPr="004D69C0">
        <w:rPr>
          <w:rFonts w:cs="Arial"/>
        </w:rPr>
        <w:t>76%  -  88%    prav dobro (4)</w:t>
      </w:r>
      <w:bookmarkStart w:id="0" w:name="_GoBack"/>
      <w:bookmarkEnd w:id="0"/>
    </w:p>
    <w:p w:rsidR="007B4C91" w:rsidRPr="00F76F10" w:rsidRDefault="007B4C91" w:rsidP="007B4C91">
      <w:pPr>
        <w:numPr>
          <w:ilvl w:val="0"/>
          <w:numId w:val="3"/>
        </w:numPr>
        <w:rPr>
          <w:rFonts w:cs="Arial"/>
        </w:rPr>
      </w:pPr>
      <w:r w:rsidRPr="00F76F10">
        <w:rPr>
          <w:rFonts w:cs="Arial"/>
        </w:rPr>
        <w:t>89%  - 100%   odlično (5)</w:t>
      </w:r>
      <w:r w:rsidRPr="00F76F10">
        <w:rPr>
          <w:rFonts w:cs="Arial"/>
        </w:rPr>
        <w:tab/>
      </w:r>
    </w:p>
    <w:p w:rsidR="004D69C0" w:rsidRDefault="004D69C0" w:rsidP="00F76F10">
      <w:pPr>
        <w:rPr>
          <w:rFonts w:cs="Arial"/>
        </w:rPr>
      </w:pPr>
    </w:p>
    <w:p w:rsidR="00F76F10" w:rsidRPr="0088415C" w:rsidRDefault="004B347F" w:rsidP="00F76F10">
      <w:pPr>
        <w:rPr>
          <w:rFonts w:cs="Arial"/>
          <w:i/>
          <w:iCs/>
          <w:sz w:val="22"/>
          <w:szCs w:val="22"/>
        </w:rPr>
      </w:pPr>
      <w:r w:rsidRPr="0088415C">
        <w:rPr>
          <w:rFonts w:cs="Arial"/>
          <w:i/>
          <w:iCs/>
          <w:sz w:val="22"/>
          <w:szCs w:val="22"/>
        </w:rPr>
        <w:t>Op. Ocenjevalna lestvica je drugačna le pri preverjanju in ocenjevanju poštevanke ter deljenja, saj mora biti to znanje avtomatizirano in je osnova za nadaljnje računske operacije.</w:t>
      </w:r>
    </w:p>
    <w:sectPr w:rsidR="00F76F10" w:rsidRPr="0088415C" w:rsidSect="00F53805">
      <w:pgSz w:w="11907" w:h="16840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67CA"/>
    <w:multiLevelType w:val="hybridMultilevel"/>
    <w:tmpl w:val="E88CF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B31A1"/>
    <w:multiLevelType w:val="hybridMultilevel"/>
    <w:tmpl w:val="4808C8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847D6"/>
    <w:multiLevelType w:val="hybridMultilevel"/>
    <w:tmpl w:val="5D586AC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172F"/>
    <w:multiLevelType w:val="hybridMultilevel"/>
    <w:tmpl w:val="EBC0E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B4"/>
    <w:rsid w:val="00000ABD"/>
    <w:rsid w:val="0000400B"/>
    <w:rsid w:val="000264F0"/>
    <w:rsid w:val="000552C5"/>
    <w:rsid w:val="00090260"/>
    <w:rsid w:val="00095604"/>
    <w:rsid w:val="000A4107"/>
    <w:rsid w:val="000F6A5C"/>
    <w:rsid w:val="0011092D"/>
    <w:rsid w:val="00117EBE"/>
    <w:rsid w:val="0014038C"/>
    <w:rsid w:val="00195381"/>
    <w:rsid w:val="001E1A7B"/>
    <w:rsid w:val="001E4BE8"/>
    <w:rsid w:val="001F399D"/>
    <w:rsid w:val="0022385F"/>
    <w:rsid w:val="00242CFE"/>
    <w:rsid w:val="00295F4F"/>
    <w:rsid w:val="0035235F"/>
    <w:rsid w:val="00371994"/>
    <w:rsid w:val="003918CF"/>
    <w:rsid w:val="003920F5"/>
    <w:rsid w:val="003923AA"/>
    <w:rsid w:val="003B130E"/>
    <w:rsid w:val="003F4EDA"/>
    <w:rsid w:val="0043647D"/>
    <w:rsid w:val="004A5054"/>
    <w:rsid w:val="004A603D"/>
    <w:rsid w:val="004B347F"/>
    <w:rsid w:val="004B6ED4"/>
    <w:rsid w:val="004D55D9"/>
    <w:rsid w:val="004D69C0"/>
    <w:rsid w:val="004F11B0"/>
    <w:rsid w:val="00541BB4"/>
    <w:rsid w:val="00593A71"/>
    <w:rsid w:val="00596161"/>
    <w:rsid w:val="00597FF5"/>
    <w:rsid w:val="005D1A24"/>
    <w:rsid w:val="005D3613"/>
    <w:rsid w:val="00677316"/>
    <w:rsid w:val="006A7C17"/>
    <w:rsid w:val="006D3BD8"/>
    <w:rsid w:val="006F4609"/>
    <w:rsid w:val="00704F6D"/>
    <w:rsid w:val="0077771C"/>
    <w:rsid w:val="007B1CD5"/>
    <w:rsid w:val="007B4C91"/>
    <w:rsid w:val="007C6659"/>
    <w:rsid w:val="0081549F"/>
    <w:rsid w:val="00874D72"/>
    <w:rsid w:val="0088415C"/>
    <w:rsid w:val="008938CF"/>
    <w:rsid w:val="008A3304"/>
    <w:rsid w:val="008B7A7D"/>
    <w:rsid w:val="008C7B08"/>
    <w:rsid w:val="008D00AC"/>
    <w:rsid w:val="008F0443"/>
    <w:rsid w:val="008F79E1"/>
    <w:rsid w:val="009132EB"/>
    <w:rsid w:val="009418A7"/>
    <w:rsid w:val="00972591"/>
    <w:rsid w:val="009C79A1"/>
    <w:rsid w:val="00A1781D"/>
    <w:rsid w:val="00A245CD"/>
    <w:rsid w:val="00A576E8"/>
    <w:rsid w:val="00AA4885"/>
    <w:rsid w:val="00AC6937"/>
    <w:rsid w:val="00AC6B37"/>
    <w:rsid w:val="00AD1C31"/>
    <w:rsid w:val="00AE3F1E"/>
    <w:rsid w:val="00AE7B19"/>
    <w:rsid w:val="00B55C0A"/>
    <w:rsid w:val="00B80C7A"/>
    <w:rsid w:val="00B93E73"/>
    <w:rsid w:val="00BC526B"/>
    <w:rsid w:val="00BE1F6F"/>
    <w:rsid w:val="00BF65BC"/>
    <w:rsid w:val="00C62F15"/>
    <w:rsid w:val="00CC07F8"/>
    <w:rsid w:val="00CD5FC9"/>
    <w:rsid w:val="00CE0BA5"/>
    <w:rsid w:val="00DA4C2B"/>
    <w:rsid w:val="00DB582D"/>
    <w:rsid w:val="00DC736A"/>
    <w:rsid w:val="00E3662F"/>
    <w:rsid w:val="00E431BC"/>
    <w:rsid w:val="00E76858"/>
    <w:rsid w:val="00EC26B1"/>
    <w:rsid w:val="00F03477"/>
    <w:rsid w:val="00F1126D"/>
    <w:rsid w:val="00F14CF4"/>
    <w:rsid w:val="00F53805"/>
    <w:rsid w:val="00F76F10"/>
    <w:rsid w:val="00F80503"/>
    <w:rsid w:val="00F83C5D"/>
    <w:rsid w:val="00F92390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8710983C-F13B-4184-9FEC-B1309C4D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D6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qFormat/>
    <w:rsid w:val="00704F6D"/>
    <w:pPr>
      <w:keepNext/>
      <w:outlineLvl w:val="1"/>
    </w:pPr>
    <w:rPr>
      <w:rFonts w:ascii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qFormat/>
    <w:rsid w:val="00704F6D"/>
    <w:pPr>
      <w:keepNext/>
      <w:outlineLvl w:val="2"/>
    </w:pPr>
    <w:rPr>
      <w:rFonts w:ascii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A48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4D69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dstavekseznama">
    <w:name w:val="List Paragraph"/>
    <w:basedOn w:val="Navaden"/>
    <w:uiPriority w:val="34"/>
    <w:qFormat/>
    <w:rsid w:val="007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Vrhovci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UCITELJ1</cp:lastModifiedBy>
  <cp:revision>4</cp:revision>
  <cp:lastPrinted>2008-05-20T13:22:00Z</cp:lastPrinted>
  <dcterms:created xsi:type="dcterms:W3CDTF">2020-09-07T17:11:00Z</dcterms:created>
  <dcterms:modified xsi:type="dcterms:W3CDTF">2020-09-29T12:11:00Z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-2005579340</vt:i4>
  </property>
  <property fmtid="{D5CDD505-2E9C-101B-9397-08002B2CF9AE}" pid="3" name="_EmailSubject">
    <vt:lpwstr>glava_20_6</vt:lpwstr>
  </property>
  <property fmtid="{D5CDD505-2E9C-101B-9397-08002B2CF9AE}" pid="4" name="_AuthorEmail">
    <vt:lpwstr>o-vrhovci.lj@guest.arnes.si</vt:lpwstr>
  </property>
  <property fmtid="{D5CDD505-2E9C-101B-9397-08002B2CF9AE}" pid="5" name="_AuthorEmailDisplayName">
    <vt:lpwstr>Tajništvo OŠ Vrhovci</vt:lpwstr>
  </property>
  <property fmtid="{D5CDD505-2E9C-101B-9397-08002B2CF9AE}" pid="6" name="_ReviewingToolsShownOnce">
    <vt:lpwstr/>
  </property>
</Properties>
</file>